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249" w:rsidRPr="00CC67D0" w:rsidRDefault="00566249" w:rsidP="00566249">
      <w:pPr>
        <w:spacing w:line="400" w:lineRule="exact"/>
        <w:rPr>
          <w:rFonts w:asciiTheme="minorEastAsia" w:hAnsiTheme="minorEastAsia"/>
          <w:sz w:val="24"/>
          <w:szCs w:val="24"/>
        </w:rPr>
      </w:pPr>
    </w:p>
    <w:p w:rsidR="00566249" w:rsidRPr="00CC67D0" w:rsidRDefault="00566249" w:rsidP="00566249">
      <w:pPr>
        <w:spacing w:line="400" w:lineRule="exact"/>
        <w:rPr>
          <w:rFonts w:asciiTheme="minorEastAsia" w:hAnsiTheme="minorEastAsia"/>
          <w:sz w:val="24"/>
          <w:szCs w:val="24"/>
        </w:rPr>
      </w:pPr>
    </w:p>
    <w:p w:rsidR="00566249" w:rsidRPr="00CC67D0" w:rsidRDefault="00566249" w:rsidP="00566249">
      <w:pPr>
        <w:spacing w:line="400" w:lineRule="exact"/>
        <w:rPr>
          <w:rFonts w:asciiTheme="minorEastAsia" w:hAnsiTheme="minorEastAsia"/>
          <w:sz w:val="24"/>
          <w:szCs w:val="24"/>
        </w:rPr>
      </w:pPr>
    </w:p>
    <w:p w:rsidR="00566249" w:rsidRPr="00CC67D0" w:rsidRDefault="00566249" w:rsidP="00566249">
      <w:pPr>
        <w:spacing w:line="400" w:lineRule="exact"/>
        <w:rPr>
          <w:rFonts w:asciiTheme="minorEastAsia" w:hAnsiTheme="minorEastAsia"/>
          <w:sz w:val="24"/>
          <w:szCs w:val="24"/>
        </w:rPr>
      </w:pPr>
    </w:p>
    <w:p w:rsidR="00566249" w:rsidRPr="00CC67D0" w:rsidRDefault="00566249" w:rsidP="00566249">
      <w:pPr>
        <w:spacing w:line="400" w:lineRule="exact"/>
        <w:rPr>
          <w:rFonts w:asciiTheme="minorEastAsia" w:hAnsiTheme="minorEastAsia"/>
          <w:sz w:val="24"/>
          <w:szCs w:val="24"/>
        </w:rPr>
      </w:pPr>
    </w:p>
    <w:p w:rsidR="00566249" w:rsidRPr="00CC67D0"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4C4477" w:rsidRDefault="004C4477" w:rsidP="00566249">
      <w:pPr>
        <w:spacing w:line="400" w:lineRule="exact"/>
        <w:rPr>
          <w:rFonts w:asciiTheme="minorEastAsia" w:hAnsiTheme="minorEastAsia"/>
          <w:sz w:val="24"/>
          <w:szCs w:val="24"/>
        </w:rPr>
      </w:pPr>
    </w:p>
    <w:p w:rsidR="00566249" w:rsidRPr="00CC67D0" w:rsidRDefault="00566249" w:rsidP="004C4477">
      <w:pPr>
        <w:rPr>
          <w:rFonts w:asciiTheme="minorEastAsia" w:hAnsiTheme="minorEastAsia"/>
          <w:sz w:val="24"/>
          <w:szCs w:val="24"/>
        </w:rPr>
      </w:pPr>
    </w:p>
    <w:p w:rsidR="00566249" w:rsidRPr="00CC67D0" w:rsidRDefault="00566249" w:rsidP="004C4477">
      <w:pPr>
        <w:rPr>
          <w:rFonts w:asciiTheme="minorEastAsia" w:hAnsiTheme="minorEastAsia"/>
          <w:sz w:val="24"/>
          <w:szCs w:val="24"/>
        </w:rPr>
      </w:pPr>
    </w:p>
    <w:p w:rsidR="00566249" w:rsidRPr="004C4477" w:rsidRDefault="00FD2EED" w:rsidP="004C4477">
      <w:pPr>
        <w:jc w:val="center"/>
        <w:rPr>
          <w:rFonts w:asciiTheme="minorEastAsia" w:hAnsiTheme="minorEastAsia"/>
          <w:sz w:val="100"/>
          <w:szCs w:val="100"/>
        </w:rPr>
      </w:pPr>
      <w:r>
        <w:rPr>
          <w:rFonts w:asciiTheme="minorEastAsia" w:hAnsiTheme="minorEastAsia" w:hint="eastAsia"/>
          <w:sz w:val="100"/>
          <w:szCs w:val="100"/>
        </w:rPr>
        <w:t>社会责任</w:t>
      </w:r>
      <w:r w:rsidR="004C4477" w:rsidRPr="004C4477">
        <w:rPr>
          <w:rFonts w:asciiTheme="minorEastAsia" w:hAnsiTheme="minorEastAsia" w:hint="eastAsia"/>
          <w:sz w:val="100"/>
          <w:szCs w:val="100"/>
        </w:rPr>
        <w:t>报告</w:t>
      </w: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2E6315" w:rsidRDefault="002E6315" w:rsidP="004C4477">
      <w:pPr>
        <w:rPr>
          <w:rFonts w:asciiTheme="minorEastAsia" w:hAnsiTheme="minorEastAsia"/>
          <w:sz w:val="24"/>
          <w:szCs w:val="24"/>
        </w:rPr>
      </w:pPr>
    </w:p>
    <w:p w:rsidR="002E6315" w:rsidRDefault="002E6315" w:rsidP="004C4477">
      <w:pPr>
        <w:rPr>
          <w:rFonts w:asciiTheme="minorEastAsia" w:hAnsiTheme="minorEastAsia"/>
          <w:sz w:val="24"/>
          <w:szCs w:val="24"/>
        </w:rPr>
      </w:pPr>
    </w:p>
    <w:p w:rsidR="002E6315" w:rsidRDefault="002E6315"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Default="004C4477" w:rsidP="004C4477">
      <w:pPr>
        <w:rPr>
          <w:rFonts w:asciiTheme="minorEastAsia" w:hAnsiTheme="minorEastAsia"/>
          <w:sz w:val="24"/>
          <w:szCs w:val="24"/>
        </w:rPr>
      </w:pPr>
    </w:p>
    <w:p w:rsidR="004C4477" w:rsidRPr="004C4477" w:rsidRDefault="004C4477" w:rsidP="004C4477">
      <w:pPr>
        <w:jc w:val="center"/>
        <w:rPr>
          <w:rFonts w:asciiTheme="minorEastAsia" w:hAnsiTheme="minorEastAsia"/>
          <w:sz w:val="32"/>
          <w:szCs w:val="32"/>
        </w:rPr>
      </w:pPr>
      <w:r w:rsidRPr="004C4477">
        <w:rPr>
          <w:rFonts w:asciiTheme="minorEastAsia" w:hAnsiTheme="minorEastAsia" w:hint="eastAsia"/>
          <w:sz w:val="32"/>
          <w:szCs w:val="32"/>
        </w:rPr>
        <w:t>华迪钢业集团有限公司</w:t>
      </w:r>
    </w:p>
    <w:p w:rsidR="004C4477" w:rsidRPr="004C4477" w:rsidRDefault="004C4477" w:rsidP="004C4477">
      <w:pPr>
        <w:jc w:val="center"/>
        <w:rPr>
          <w:rFonts w:asciiTheme="minorEastAsia" w:hAnsiTheme="minorEastAsia"/>
          <w:sz w:val="32"/>
          <w:szCs w:val="32"/>
        </w:rPr>
      </w:pPr>
      <w:r w:rsidRPr="004C4477">
        <w:rPr>
          <w:rFonts w:asciiTheme="minorEastAsia" w:hAnsiTheme="minorEastAsia" w:hint="eastAsia"/>
          <w:sz w:val="32"/>
          <w:szCs w:val="32"/>
        </w:rPr>
        <w:t>2020.</w:t>
      </w:r>
      <w:r w:rsidR="00637A9B">
        <w:rPr>
          <w:rFonts w:asciiTheme="minorEastAsia" w:hAnsiTheme="minorEastAsia" w:hint="eastAsia"/>
          <w:sz w:val="32"/>
          <w:szCs w:val="32"/>
        </w:rPr>
        <w:t>1</w:t>
      </w:r>
    </w:p>
    <w:p w:rsidR="00566249" w:rsidRPr="00CC67D0" w:rsidRDefault="00566249" w:rsidP="00566249">
      <w:pPr>
        <w:spacing w:line="400" w:lineRule="exact"/>
        <w:rPr>
          <w:rFonts w:asciiTheme="minorEastAsia" w:hAnsiTheme="minorEastAsia"/>
          <w:sz w:val="24"/>
          <w:szCs w:val="24"/>
        </w:rPr>
      </w:pPr>
    </w:p>
    <w:p w:rsidR="00566249" w:rsidRPr="00CC67D0" w:rsidRDefault="00566249" w:rsidP="00566249">
      <w:pPr>
        <w:spacing w:line="400" w:lineRule="exact"/>
        <w:rPr>
          <w:rFonts w:asciiTheme="minorEastAsia" w:hAnsiTheme="minorEastAsia"/>
          <w:sz w:val="24"/>
          <w:szCs w:val="24"/>
        </w:rPr>
      </w:pPr>
    </w:p>
    <w:p w:rsidR="00566249" w:rsidRPr="00CC67D0" w:rsidRDefault="00566249" w:rsidP="00566249">
      <w:pPr>
        <w:spacing w:line="400" w:lineRule="exact"/>
        <w:rPr>
          <w:rFonts w:asciiTheme="minorEastAsia" w:hAnsiTheme="minorEastAsia"/>
          <w:sz w:val="24"/>
          <w:szCs w:val="24"/>
        </w:rPr>
      </w:pPr>
    </w:p>
    <w:p w:rsidR="00566249" w:rsidRPr="00CC67D0" w:rsidRDefault="00566249" w:rsidP="00566249">
      <w:pPr>
        <w:spacing w:line="400" w:lineRule="exact"/>
        <w:rPr>
          <w:rFonts w:asciiTheme="minorEastAsia" w:hAnsiTheme="minorEastAsia"/>
          <w:sz w:val="24"/>
          <w:szCs w:val="24"/>
        </w:rPr>
      </w:pPr>
    </w:p>
    <w:p w:rsidR="00566249" w:rsidRPr="00CC67D0" w:rsidRDefault="00566249" w:rsidP="00566249">
      <w:pPr>
        <w:spacing w:line="400" w:lineRule="exact"/>
        <w:rPr>
          <w:rFonts w:asciiTheme="minorEastAsia" w:hAnsiTheme="minorEastAsia"/>
          <w:sz w:val="24"/>
          <w:szCs w:val="24"/>
        </w:rPr>
      </w:pPr>
    </w:p>
    <w:p w:rsidR="004E1405" w:rsidRPr="00881364" w:rsidRDefault="004E1405" w:rsidP="00881364">
      <w:pPr>
        <w:spacing w:line="400" w:lineRule="exact"/>
        <w:jc w:val="center"/>
        <w:rPr>
          <w:sz w:val="28"/>
          <w:szCs w:val="28"/>
        </w:rPr>
      </w:pPr>
      <w:r w:rsidRPr="00881364">
        <w:rPr>
          <w:rFonts w:hint="eastAsia"/>
          <w:sz w:val="28"/>
          <w:szCs w:val="28"/>
        </w:rPr>
        <w:lastRenderedPageBreak/>
        <w:t>目</w:t>
      </w:r>
      <w:r w:rsidR="00881364" w:rsidRPr="00881364">
        <w:rPr>
          <w:rFonts w:hint="eastAsia"/>
          <w:sz w:val="28"/>
          <w:szCs w:val="28"/>
        </w:rPr>
        <w:t xml:space="preserve">  </w:t>
      </w:r>
      <w:r w:rsidRPr="00881364">
        <w:rPr>
          <w:rFonts w:hint="eastAsia"/>
          <w:sz w:val="28"/>
          <w:szCs w:val="28"/>
        </w:rPr>
        <w:t>录</w:t>
      </w:r>
    </w:p>
    <w:p w:rsidR="004E1405" w:rsidRPr="00CC67D0" w:rsidRDefault="004E1405" w:rsidP="004E1405">
      <w:pPr>
        <w:spacing w:line="400" w:lineRule="exact"/>
        <w:rPr>
          <w:rFonts w:asciiTheme="minorEastAsia" w:hAnsiTheme="minorEastAsia"/>
          <w:sz w:val="24"/>
          <w:szCs w:val="24"/>
        </w:rPr>
      </w:pPr>
    </w:p>
    <w:p w:rsidR="004E1405" w:rsidRDefault="004E1405" w:rsidP="004E1405">
      <w:pPr>
        <w:spacing w:line="400" w:lineRule="exact"/>
        <w:rPr>
          <w:rFonts w:asciiTheme="minorEastAsia" w:hAnsiTheme="minorEastAsia"/>
          <w:sz w:val="24"/>
          <w:szCs w:val="24"/>
        </w:rPr>
      </w:pPr>
      <w:r>
        <w:rPr>
          <w:rFonts w:asciiTheme="minorEastAsia" w:hAnsiTheme="minorEastAsia" w:hint="eastAsia"/>
          <w:sz w:val="24"/>
          <w:szCs w:val="24"/>
        </w:rPr>
        <w:t>报告编写说</w:t>
      </w:r>
      <w:r w:rsidR="00A41E8B">
        <w:rPr>
          <w:rFonts w:asciiTheme="minorEastAsia" w:hAnsiTheme="minorEastAsia" w:hint="eastAsia"/>
          <w:sz w:val="24"/>
          <w:szCs w:val="24"/>
        </w:rPr>
        <w:t>明.......................................................... (</w:t>
      </w:r>
      <w:r w:rsidR="008D5A16">
        <w:rPr>
          <w:rFonts w:asciiTheme="minorEastAsia" w:hAnsiTheme="minorEastAsia" w:hint="eastAsia"/>
          <w:sz w:val="24"/>
          <w:szCs w:val="24"/>
        </w:rPr>
        <w:t>1）</w:t>
      </w:r>
    </w:p>
    <w:p w:rsidR="004E1405" w:rsidRPr="00CC67D0" w:rsidRDefault="004E1405" w:rsidP="004E1405">
      <w:pPr>
        <w:spacing w:line="400" w:lineRule="exact"/>
        <w:rPr>
          <w:rFonts w:asciiTheme="minorEastAsia" w:hAnsiTheme="minorEastAsia"/>
          <w:sz w:val="24"/>
          <w:szCs w:val="24"/>
        </w:rPr>
      </w:pPr>
      <w:r>
        <w:rPr>
          <w:rFonts w:asciiTheme="minorEastAsia" w:hAnsiTheme="minorEastAsia" w:hint="eastAsia"/>
          <w:sz w:val="24"/>
          <w:szCs w:val="24"/>
        </w:rPr>
        <w:t>总经理致辞</w:t>
      </w:r>
      <w:r w:rsidR="00A41E8B">
        <w:rPr>
          <w:rFonts w:asciiTheme="minorEastAsia" w:hAnsiTheme="minorEastAsia" w:hint="eastAsia"/>
          <w:sz w:val="24"/>
          <w:szCs w:val="24"/>
        </w:rPr>
        <w:t>.......................................................... .</w:t>
      </w:r>
      <w:r w:rsidR="008D5A16">
        <w:rPr>
          <w:rFonts w:asciiTheme="minorEastAsia" w:hAnsiTheme="minorEastAsia" w:hint="eastAsia"/>
          <w:sz w:val="24"/>
          <w:szCs w:val="24"/>
        </w:rPr>
        <w:t>（2）</w:t>
      </w:r>
    </w:p>
    <w:p w:rsidR="004E1405" w:rsidRPr="004E1405" w:rsidRDefault="004E1405" w:rsidP="004E1405">
      <w:pPr>
        <w:spacing w:line="400" w:lineRule="exact"/>
        <w:rPr>
          <w:rFonts w:asciiTheme="minorEastAsia" w:hAnsiTheme="minorEastAsia"/>
          <w:sz w:val="24"/>
          <w:szCs w:val="24"/>
        </w:rPr>
      </w:pPr>
      <w:r>
        <w:rPr>
          <w:rFonts w:asciiTheme="minorEastAsia" w:hAnsiTheme="minorEastAsia" w:hint="eastAsia"/>
          <w:sz w:val="24"/>
          <w:szCs w:val="24"/>
        </w:rPr>
        <w:t>一、关于我们</w:t>
      </w:r>
      <w:r w:rsidR="00A41E8B">
        <w:rPr>
          <w:rFonts w:asciiTheme="minorEastAsia" w:hAnsiTheme="minorEastAsia" w:hint="eastAsia"/>
          <w:sz w:val="24"/>
          <w:szCs w:val="24"/>
        </w:rPr>
        <w:t>..........................................................</w:t>
      </w:r>
      <w:r w:rsidR="00335585">
        <w:rPr>
          <w:rFonts w:asciiTheme="minorEastAsia" w:hAnsiTheme="minorEastAsia" w:hint="eastAsia"/>
          <w:sz w:val="24"/>
          <w:szCs w:val="24"/>
        </w:rPr>
        <w:t>（3）</w:t>
      </w:r>
    </w:p>
    <w:p w:rsidR="004E1405" w:rsidRDefault="004E1405" w:rsidP="004E1405">
      <w:pPr>
        <w:spacing w:line="400" w:lineRule="exact"/>
        <w:rPr>
          <w:rFonts w:asciiTheme="minorEastAsia" w:hAnsiTheme="minorEastAsia"/>
          <w:sz w:val="24"/>
          <w:szCs w:val="24"/>
        </w:rPr>
      </w:pPr>
      <w:r>
        <w:rPr>
          <w:rFonts w:asciiTheme="minorEastAsia" w:hAnsiTheme="minorEastAsia" w:hint="eastAsia"/>
          <w:sz w:val="24"/>
          <w:szCs w:val="24"/>
        </w:rPr>
        <w:t>二、社会责任理念与管理</w:t>
      </w:r>
      <w:r w:rsidR="00A41E8B">
        <w:rPr>
          <w:rFonts w:asciiTheme="minorEastAsia" w:hAnsiTheme="minorEastAsia" w:hint="eastAsia"/>
          <w:sz w:val="24"/>
          <w:szCs w:val="24"/>
        </w:rPr>
        <w:t>................................................</w:t>
      </w:r>
      <w:r w:rsidR="00335585">
        <w:rPr>
          <w:rFonts w:asciiTheme="minorEastAsia" w:hAnsiTheme="minorEastAsia" w:hint="eastAsia"/>
          <w:sz w:val="24"/>
          <w:szCs w:val="24"/>
        </w:rPr>
        <w:t>（5）</w:t>
      </w:r>
    </w:p>
    <w:p w:rsidR="004E1405" w:rsidRDefault="004E1405" w:rsidP="004E1405">
      <w:pPr>
        <w:spacing w:line="400" w:lineRule="exact"/>
        <w:rPr>
          <w:rFonts w:asciiTheme="minorEastAsia" w:hAnsiTheme="minorEastAsia"/>
          <w:sz w:val="24"/>
          <w:szCs w:val="24"/>
        </w:rPr>
      </w:pPr>
      <w:r>
        <w:rPr>
          <w:rFonts w:asciiTheme="minorEastAsia" w:hAnsiTheme="minorEastAsia" w:hint="eastAsia"/>
          <w:sz w:val="24"/>
          <w:szCs w:val="24"/>
        </w:rPr>
        <w:t>三、合规运营 健康发</w:t>
      </w:r>
      <w:r w:rsidR="00335585">
        <w:rPr>
          <w:rFonts w:asciiTheme="minorEastAsia" w:hAnsiTheme="minorEastAsia" w:hint="eastAsia"/>
          <w:sz w:val="24"/>
          <w:szCs w:val="24"/>
        </w:rPr>
        <w:t>展</w:t>
      </w:r>
      <w:r w:rsidR="00A41E8B">
        <w:rPr>
          <w:rFonts w:asciiTheme="minorEastAsia" w:hAnsiTheme="minorEastAsia" w:hint="eastAsia"/>
          <w:sz w:val="24"/>
          <w:szCs w:val="24"/>
        </w:rPr>
        <w:t>.................................................</w:t>
      </w:r>
      <w:r w:rsidR="00335585">
        <w:rPr>
          <w:rFonts w:asciiTheme="minorEastAsia" w:hAnsiTheme="minorEastAsia" w:hint="eastAsia"/>
          <w:sz w:val="24"/>
          <w:szCs w:val="24"/>
        </w:rPr>
        <w:t>（7）</w:t>
      </w:r>
    </w:p>
    <w:p w:rsidR="004E1405" w:rsidRDefault="004E1405" w:rsidP="004E1405">
      <w:pPr>
        <w:spacing w:line="400" w:lineRule="exact"/>
        <w:rPr>
          <w:rFonts w:asciiTheme="minorEastAsia" w:hAnsiTheme="minorEastAsia"/>
          <w:sz w:val="24"/>
          <w:szCs w:val="24"/>
        </w:rPr>
      </w:pPr>
      <w:r>
        <w:rPr>
          <w:rFonts w:asciiTheme="minorEastAsia" w:hAnsiTheme="minorEastAsia" w:hint="eastAsia"/>
          <w:sz w:val="24"/>
          <w:szCs w:val="24"/>
        </w:rPr>
        <w:t>四、聚焦核心技术突破 履行产业责任</w:t>
      </w:r>
      <w:r w:rsidR="00335585">
        <w:rPr>
          <w:rFonts w:asciiTheme="minorEastAsia" w:hAnsiTheme="minorEastAsia" w:hint="eastAsia"/>
          <w:sz w:val="24"/>
          <w:szCs w:val="24"/>
        </w:rPr>
        <w:t xml:space="preserve"> </w:t>
      </w:r>
      <w:r w:rsidR="00A41E8B">
        <w:rPr>
          <w:rFonts w:asciiTheme="minorEastAsia" w:hAnsiTheme="minorEastAsia" w:hint="eastAsia"/>
          <w:sz w:val="24"/>
          <w:szCs w:val="24"/>
        </w:rPr>
        <w:t xml:space="preserve">....................................（10）                            </w:t>
      </w:r>
    </w:p>
    <w:p w:rsidR="004E1405" w:rsidRDefault="004E1405" w:rsidP="004E1405">
      <w:pPr>
        <w:spacing w:line="400" w:lineRule="exact"/>
        <w:rPr>
          <w:rFonts w:asciiTheme="minorEastAsia" w:hAnsiTheme="minorEastAsia"/>
          <w:sz w:val="24"/>
          <w:szCs w:val="24"/>
        </w:rPr>
      </w:pPr>
      <w:r>
        <w:rPr>
          <w:rFonts w:asciiTheme="minorEastAsia" w:hAnsiTheme="minorEastAsia" w:hint="eastAsia"/>
          <w:sz w:val="24"/>
          <w:szCs w:val="24"/>
        </w:rPr>
        <w:t>五、开放合作 打造共赢产业生态</w:t>
      </w:r>
      <w:r w:rsidR="00A41E8B">
        <w:rPr>
          <w:rFonts w:asciiTheme="minorEastAsia" w:hAnsiTheme="minorEastAsia" w:hint="eastAsia"/>
          <w:sz w:val="24"/>
          <w:szCs w:val="24"/>
        </w:rPr>
        <w:t>.........................................</w:t>
      </w:r>
      <w:r w:rsidR="00335585">
        <w:rPr>
          <w:rFonts w:asciiTheme="minorEastAsia" w:hAnsiTheme="minorEastAsia" w:hint="eastAsia"/>
          <w:sz w:val="24"/>
          <w:szCs w:val="24"/>
        </w:rPr>
        <w:t>（11）</w:t>
      </w:r>
    </w:p>
    <w:p w:rsidR="004E1405" w:rsidRDefault="004E1405" w:rsidP="004E1405">
      <w:pPr>
        <w:spacing w:line="400" w:lineRule="exact"/>
        <w:rPr>
          <w:rFonts w:asciiTheme="minorEastAsia" w:hAnsiTheme="minorEastAsia"/>
          <w:sz w:val="24"/>
          <w:szCs w:val="24"/>
        </w:rPr>
      </w:pPr>
      <w:r>
        <w:rPr>
          <w:rFonts w:asciiTheme="minorEastAsia" w:hAnsiTheme="minorEastAsia" w:hint="eastAsia"/>
          <w:sz w:val="24"/>
          <w:szCs w:val="24"/>
        </w:rPr>
        <w:t>六、重视市场 对客户负责</w:t>
      </w:r>
      <w:r w:rsidR="00A41E8B">
        <w:rPr>
          <w:rFonts w:asciiTheme="minorEastAsia" w:hAnsiTheme="minorEastAsia" w:hint="eastAsia"/>
          <w:sz w:val="24"/>
          <w:szCs w:val="24"/>
        </w:rPr>
        <w:t>...............................................</w:t>
      </w:r>
      <w:r w:rsidR="00335585">
        <w:rPr>
          <w:rFonts w:asciiTheme="minorEastAsia" w:hAnsiTheme="minorEastAsia" w:hint="eastAsia"/>
          <w:sz w:val="24"/>
          <w:szCs w:val="24"/>
        </w:rPr>
        <w:t>（13）</w:t>
      </w:r>
    </w:p>
    <w:p w:rsidR="004E1405" w:rsidRDefault="004E1405" w:rsidP="004E1405">
      <w:pPr>
        <w:spacing w:line="400" w:lineRule="exact"/>
        <w:rPr>
          <w:rFonts w:asciiTheme="minorEastAsia" w:hAnsiTheme="minorEastAsia"/>
          <w:sz w:val="24"/>
          <w:szCs w:val="24"/>
        </w:rPr>
      </w:pPr>
      <w:r>
        <w:rPr>
          <w:rFonts w:asciiTheme="minorEastAsia" w:hAnsiTheme="minorEastAsia" w:hint="eastAsia"/>
          <w:sz w:val="24"/>
          <w:szCs w:val="24"/>
        </w:rPr>
        <w:t>七、关爱员工成长</w:t>
      </w:r>
      <w:r w:rsidR="00A41E8B">
        <w:rPr>
          <w:rFonts w:asciiTheme="minorEastAsia" w:hAnsiTheme="minorEastAsia" w:hint="eastAsia"/>
          <w:sz w:val="24"/>
          <w:szCs w:val="24"/>
        </w:rPr>
        <w:t>......................................................</w:t>
      </w:r>
      <w:r w:rsidR="00335585">
        <w:rPr>
          <w:rFonts w:asciiTheme="minorEastAsia" w:hAnsiTheme="minorEastAsia" w:hint="eastAsia"/>
          <w:sz w:val="24"/>
          <w:szCs w:val="24"/>
        </w:rPr>
        <w:t>（14）</w:t>
      </w:r>
    </w:p>
    <w:p w:rsidR="004E1405" w:rsidRPr="004E1405" w:rsidRDefault="004E1405" w:rsidP="004E1405">
      <w:pPr>
        <w:spacing w:line="400" w:lineRule="exact"/>
        <w:rPr>
          <w:rFonts w:asciiTheme="minorEastAsia" w:hAnsiTheme="minorEastAsia"/>
          <w:sz w:val="24"/>
          <w:szCs w:val="24"/>
        </w:rPr>
      </w:pPr>
      <w:r>
        <w:rPr>
          <w:rFonts w:asciiTheme="minorEastAsia" w:hAnsiTheme="minorEastAsia" w:hint="eastAsia"/>
          <w:sz w:val="24"/>
          <w:szCs w:val="24"/>
        </w:rPr>
        <w:t>八、创新科技 构建绿色环境</w:t>
      </w:r>
      <w:r w:rsidR="00335585">
        <w:rPr>
          <w:rFonts w:asciiTheme="minorEastAsia" w:hAnsiTheme="minorEastAsia" w:hint="eastAsia"/>
          <w:sz w:val="24"/>
          <w:szCs w:val="24"/>
        </w:rPr>
        <w:t xml:space="preserve"> </w:t>
      </w:r>
      <w:r w:rsidR="00A41E8B">
        <w:rPr>
          <w:rFonts w:asciiTheme="minorEastAsia" w:hAnsiTheme="minorEastAsia" w:hint="eastAsia"/>
          <w:sz w:val="24"/>
          <w:szCs w:val="24"/>
        </w:rPr>
        <w:t>............................................</w:t>
      </w:r>
      <w:r w:rsidR="00335585">
        <w:rPr>
          <w:rFonts w:asciiTheme="minorEastAsia" w:hAnsiTheme="minorEastAsia" w:hint="eastAsia"/>
          <w:sz w:val="24"/>
          <w:szCs w:val="24"/>
        </w:rPr>
        <w:t>（18）</w:t>
      </w:r>
    </w:p>
    <w:p w:rsidR="004E1405" w:rsidRDefault="004E1405" w:rsidP="004E1405">
      <w:pPr>
        <w:spacing w:line="400" w:lineRule="exact"/>
        <w:rPr>
          <w:rFonts w:asciiTheme="minorEastAsia" w:hAnsiTheme="minorEastAsia"/>
          <w:sz w:val="24"/>
          <w:szCs w:val="24"/>
        </w:rPr>
      </w:pPr>
      <w:r>
        <w:rPr>
          <w:rFonts w:asciiTheme="minorEastAsia" w:hAnsiTheme="minorEastAsia" w:hint="eastAsia"/>
          <w:sz w:val="24"/>
          <w:szCs w:val="24"/>
        </w:rPr>
        <w:t>九、促民生 关注社会和谐发展</w:t>
      </w:r>
      <w:r w:rsidR="00335585">
        <w:rPr>
          <w:rFonts w:asciiTheme="minorEastAsia" w:hAnsiTheme="minorEastAsia" w:hint="eastAsia"/>
          <w:sz w:val="24"/>
          <w:szCs w:val="24"/>
        </w:rPr>
        <w:t xml:space="preserve"> </w:t>
      </w:r>
      <w:r w:rsidR="00A41E8B">
        <w:rPr>
          <w:rFonts w:asciiTheme="minorEastAsia" w:hAnsiTheme="minorEastAsia" w:hint="eastAsia"/>
          <w:sz w:val="24"/>
          <w:szCs w:val="24"/>
        </w:rPr>
        <w:t>..........................................</w:t>
      </w:r>
      <w:r w:rsidR="00335585">
        <w:rPr>
          <w:rFonts w:asciiTheme="minorEastAsia" w:hAnsiTheme="minorEastAsia" w:hint="eastAsia"/>
          <w:sz w:val="24"/>
          <w:szCs w:val="24"/>
        </w:rPr>
        <w:t>（19）</w:t>
      </w:r>
    </w:p>
    <w:p w:rsidR="004E1405" w:rsidRPr="004E1405" w:rsidRDefault="004E1405" w:rsidP="004E1405">
      <w:pPr>
        <w:spacing w:line="400" w:lineRule="exact"/>
        <w:rPr>
          <w:rFonts w:asciiTheme="minorEastAsia" w:hAnsiTheme="minorEastAsia"/>
          <w:sz w:val="24"/>
          <w:szCs w:val="24"/>
        </w:rPr>
      </w:pPr>
      <w:r>
        <w:rPr>
          <w:rFonts w:asciiTheme="minorEastAsia" w:hAnsiTheme="minorEastAsia" w:hint="eastAsia"/>
          <w:sz w:val="24"/>
          <w:szCs w:val="24"/>
        </w:rPr>
        <w:t>十、实现股东权益</w:t>
      </w:r>
      <w:r w:rsidR="00335585">
        <w:rPr>
          <w:rFonts w:asciiTheme="minorEastAsia" w:hAnsiTheme="minorEastAsia" w:hint="eastAsia"/>
          <w:sz w:val="24"/>
          <w:szCs w:val="24"/>
        </w:rPr>
        <w:t xml:space="preserve">   </w:t>
      </w:r>
      <w:r w:rsidR="00A41E8B">
        <w:rPr>
          <w:rFonts w:asciiTheme="minorEastAsia" w:hAnsiTheme="minorEastAsia" w:hint="eastAsia"/>
          <w:sz w:val="24"/>
          <w:szCs w:val="24"/>
        </w:rPr>
        <w:t>...................................................（20）</w:t>
      </w:r>
      <w:r w:rsidR="00335585">
        <w:rPr>
          <w:rFonts w:asciiTheme="minorEastAsia" w:hAnsiTheme="minorEastAsia" w:hint="eastAsia"/>
          <w:sz w:val="24"/>
          <w:szCs w:val="24"/>
        </w:rPr>
        <w:t xml:space="preserve">             </w:t>
      </w:r>
      <w:r w:rsidR="00A41E8B">
        <w:rPr>
          <w:rFonts w:asciiTheme="minorEastAsia" w:hAnsiTheme="minorEastAsia" w:hint="eastAsia"/>
          <w:sz w:val="24"/>
          <w:szCs w:val="24"/>
        </w:rPr>
        <w:t xml:space="preserve">                              </w:t>
      </w:r>
    </w:p>
    <w:p w:rsidR="00EF5912" w:rsidRDefault="00D94175" w:rsidP="004E1405">
      <w:pPr>
        <w:spacing w:line="400" w:lineRule="exact"/>
        <w:rPr>
          <w:rFonts w:asciiTheme="minorEastAsia" w:hAnsiTheme="minorEastAsia"/>
          <w:sz w:val="24"/>
          <w:szCs w:val="24"/>
        </w:rPr>
      </w:pPr>
      <w:r>
        <w:rPr>
          <w:rFonts w:asciiTheme="minorEastAsia" w:hAnsiTheme="minorEastAsia" w:hint="eastAsia"/>
          <w:sz w:val="24"/>
          <w:szCs w:val="24"/>
        </w:rPr>
        <w:t>报告结</w:t>
      </w:r>
      <w:r w:rsidR="00335585">
        <w:rPr>
          <w:rFonts w:asciiTheme="minorEastAsia" w:hAnsiTheme="minorEastAsia" w:hint="eastAsia"/>
          <w:sz w:val="24"/>
          <w:szCs w:val="24"/>
        </w:rPr>
        <w:t xml:space="preserve"> </w:t>
      </w:r>
      <w:r w:rsidR="00A41E8B">
        <w:rPr>
          <w:rFonts w:asciiTheme="minorEastAsia" w:hAnsiTheme="minorEastAsia" w:hint="eastAsia"/>
          <w:sz w:val="24"/>
          <w:szCs w:val="24"/>
        </w:rPr>
        <w:t>...............................................................</w:t>
      </w:r>
      <w:r w:rsidR="00335585">
        <w:rPr>
          <w:rFonts w:asciiTheme="minorEastAsia" w:hAnsiTheme="minorEastAsia" w:hint="eastAsia"/>
          <w:sz w:val="24"/>
          <w:szCs w:val="24"/>
        </w:rPr>
        <w:t>（21）</w:t>
      </w:r>
    </w:p>
    <w:p w:rsidR="00D94175" w:rsidRDefault="00D94175" w:rsidP="004E1405">
      <w:pPr>
        <w:spacing w:line="400" w:lineRule="exact"/>
        <w:rPr>
          <w:rFonts w:asciiTheme="minorEastAsia" w:hAnsiTheme="minorEastAsia"/>
          <w:sz w:val="24"/>
          <w:szCs w:val="24"/>
        </w:rPr>
      </w:pPr>
    </w:p>
    <w:p w:rsidR="00D94175" w:rsidRDefault="00D94175" w:rsidP="004E1405">
      <w:pPr>
        <w:spacing w:line="400" w:lineRule="exact"/>
        <w:rPr>
          <w:rFonts w:asciiTheme="minorEastAsia" w:hAnsiTheme="minorEastAsia"/>
          <w:sz w:val="24"/>
          <w:szCs w:val="24"/>
        </w:rPr>
      </w:pPr>
    </w:p>
    <w:p w:rsidR="00D94175" w:rsidRDefault="00D94175" w:rsidP="004E1405">
      <w:pPr>
        <w:spacing w:line="400" w:lineRule="exact"/>
        <w:rPr>
          <w:rFonts w:asciiTheme="minorEastAsia" w:hAnsiTheme="minorEastAsia"/>
          <w:sz w:val="24"/>
          <w:szCs w:val="24"/>
        </w:rPr>
      </w:pPr>
    </w:p>
    <w:p w:rsidR="00D94175" w:rsidRDefault="00D94175"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pPr>
    </w:p>
    <w:p w:rsidR="00E76C93" w:rsidRDefault="00E76C93" w:rsidP="004E1405">
      <w:pPr>
        <w:spacing w:line="400" w:lineRule="exact"/>
        <w:rPr>
          <w:rFonts w:asciiTheme="minorEastAsia" w:hAnsiTheme="minorEastAsia"/>
          <w:sz w:val="24"/>
          <w:szCs w:val="24"/>
        </w:rPr>
        <w:sectPr w:rsidR="00E76C93" w:rsidSect="00207F94">
          <w:footerReference w:type="default" r:id="rId8"/>
          <w:pgSz w:w="11900" w:h="16838"/>
          <w:pgMar w:top="1440" w:right="1246" w:bottom="431" w:left="1440" w:header="0" w:footer="0" w:gutter="0"/>
          <w:pgNumType w:start="1"/>
          <w:cols w:space="720" w:equalWidth="0">
            <w:col w:w="9220"/>
          </w:cols>
        </w:sectPr>
      </w:pPr>
    </w:p>
    <w:p w:rsidR="00D94175" w:rsidRDefault="00D94175" w:rsidP="004E1405">
      <w:pPr>
        <w:spacing w:line="400" w:lineRule="exact"/>
        <w:rPr>
          <w:rFonts w:asciiTheme="minorEastAsia" w:hAnsiTheme="minorEastAsia"/>
          <w:sz w:val="24"/>
          <w:szCs w:val="24"/>
        </w:rPr>
      </w:pPr>
    </w:p>
    <w:p w:rsidR="00D94175" w:rsidRPr="00CC67D0" w:rsidRDefault="00D94175" w:rsidP="00D94175">
      <w:pPr>
        <w:spacing w:line="400" w:lineRule="exact"/>
        <w:jc w:val="center"/>
        <w:rPr>
          <w:rFonts w:asciiTheme="minorEastAsia" w:hAnsiTheme="minorEastAsia"/>
          <w:sz w:val="24"/>
          <w:szCs w:val="24"/>
        </w:rPr>
      </w:pPr>
      <w:r w:rsidRPr="00CC67D0">
        <w:rPr>
          <w:rFonts w:asciiTheme="minorEastAsia" w:hAnsiTheme="minorEastAsia" w:cs="宋体"/>
          <w:b/>
          <w:bCs/>
          <w:sz w:val="24"/>
          <w:szCs w:val="24"/>
        </w:rPr>
        <w:t>报告编写说明</w:t>
      </w:r>
    </w:p>
    <w:p w:rsidR="00D94175" w:rsidRPr="00CC67D0" w:rsidRDefault="00D94175" w:rsidP="00D94175">
      <w:pPr>
        <w:spacing w:line="400" w:lineRule="exact"/>
        <w:rPr>
          <w:rFonts w:asciiTheme="minorEastAsia" w:hAnsiTheme="minorEastAsia"/>
          <w:sz w:val="24"/>
          <w:szCs w:val="24"/>
        </w:rPr>
      </w:pPr>
    </w:p>
    <w:p w:rsidR="00D94175" w:rsidRPr="00CC67D0" w:rsidRDefault="00D94175" w:rsidP="00D94175">
      <w:pPr>
        <w:spacing w:line="400" w:lineRule="exact"/>
        <w:rPr>
          <w:rFonts w:asciiTheme="minorEastAsia" w:hAnsiTheme="minorEastAsia"/>
          <w:sz w:val="24"/>
          <w:szCs w:val="24"/>
        </w:rPr>
      </w:pP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b/>
          <w:bCs/>
          <w:sz w:val="24"/>
          <w:szCs w:val="24"/>
        </w:rPr>
        <w:t>报告简介</w:t>
      </w: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hint="eastAsia"/>
          <w:sz w:val="24"/>
          <w:szCs w:val="24"/>
        </w:rPr>
        <w:t xml:space="preserve">    </w:t>
      </w:r>
      <w:r w:rsidRPr="00CC67D0">
        <w:rPr>
          <w:rFonts w:asciiTheme="minorEastAsia" w:hAnsiTheme="minorEastAsia" w:cs="宋体"/>
          <w:sz w:val="24"/>
          <w:szCs w:val="24"/>
        </w:rPr>
        <w:t>本报告是</w:t>
      </w:r>
      <w:r w:rsidRPr="00CC67D0">
        <w:rPr>
          <w:rFonts w:asciiTheme="minorEastAsia" w:hAnsiTheme="minorEastAsia" w:cs="宋体" w:hint="eastAsia"/>
          <w:sz w:val="24"/>
          <w:szCs w:val="24"/>
        </w:rPr>
        <w:t>华迪钢业集团</w:t>
      </w:r>
      <w:r w:rsidRPr="00CC67D0">
        <w:rPr>
          <w:rFonts w:asciiTheme="minorEastAsia" w:hAnsiTheme="minorEastAsia" w:cs="宋体"/>
          <w:sz w:val="24"/>
          <w:szCs w:val="24"/>
        </w:rPr>
        <w:t>有限公司向社会发布的企业社会责任报告，本着真实、客观的原则，重点披露公司20</w:t>
      </w:r>
      <w:r w:rsidRPr="00CC67D0">
        <w:rPr>
          <w:rFonts w:asciiTheme="minorEastAsia" w:hAnsiTheme="minorEastAsia" w:cs="宋体" w:hint="eastAsia"/>
          <w:sz w:val="24"/>
          <w:szCs w:val="24"/>
        </w:rPr>
        <w:t>19</w:t>
      </w:r>
      <w:r w:rsidRPr="00CC67D0">
        <w:rPr>
          <w:rFonts w:asciiTheme="minorEastAsia" w:hAnsiTheme="minorEastAsia" w:cs="宋体"/>
          <w:sz w:val="24"/>
          <w:szCs w:val="24"/>
        </w:rPr>
        <w:t>年度争做优秀企业公民，促进经济、社会和环境可持续发展的有关信息。</w:t>
      </w:r>
    </w:p>
    <w:p w:rsidR="00D94175" w:rsidRPr="00CC67D0" w:rsidRDefault="00D94175" w:rsidP="00D94175">
      <w:pPr>
        <w:spacing w:line="400" w:lineRule="exact"/>
        <w:rPr>
          <w:rFonts w:asciiTheme="minorEastAsia" w:hAnsiTheme="minorEastAsia"/>
          <w:sz w:val="24"/>
          <w:szCs w:val="24"/>
        </w:rPr>
      </w:pP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b/>
          <w:bCs/>
          <w:sz w:val="24"/>
          <w:szCs w:val="24"/>
        </w:rPr>
        <w:t>时间范围：</w:t>
      </w: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hint="eastAsia"/>
          <w:sz w:val="24"/>
          <w:szCs w:val="24"/>
        </w:rPr>
        <w:t xml:space="preserve">    </w:t>
      </w:r>
      <w:r w:rsidRPr="00CC67D0">
        <w:rPr>
          <w:rFonts w:asciiTheme="minorEastAsia" w:hAnsiTheme="minorEastAsia" w:cs="宋体"/>
          <w:sz w:val="24"/>
          <w:szCs w:val="24"/>
        </w:rPr>
        <w:t>报告时间范围为201</w:t>
      </w:r>
      <w:r w:rsidRPr="00CC67D0">
        <w:rPr>
          <w:rFonts w:asciiTheme="minorEastAsia" w:hAnsiTheme="minorEastAsia" w:cs="宋体" w:hint="eastAsia"/>
          <w:sz w:val="24"/>
          <w:szCs w:val="24"/>
        </w:rPr>
        <w:t>9</w:t>
      </w:r>
      <w:r w:rsidRPr="00CC67D0">
        <w:rPr>
          <w:rFonts w:asciiTheme="minorEastAsia" w:hAnsiTheme="minorEastAsia" w:cs="宋体"/>
          <w:sz w:val="24"/>
          <w:szCs w:val="24"/>
        </w:rPr>
        <w:t>年1月1日至20</w:t>
      </w:r>
      <w:r w:rsidRPr="00CC67D0">
        <w:rPr>
          <w:rFonts w:asciiTheme="minorEastAsia" w:hAnsiTheme="minorEastAsia" w:cs="宋体" w:hint="eastAsia"/>
          <w:sz w:val="24"/>
          <w:szCs w:val="24"/>
        </w:rPr>
        <w:t>19</w:t>
      </w:r>
      <w:r w:rsidRPr="00CC67D0">
        <w:rPr>
          <w:rFonts w:asciiTheme="minorEastAsia" w:hAnsiTheme="minorEastAsia" w:cs="宋体"/>
          <w:sz w:val="24"/>
          <w:szCs w:val="24"/>
        </w:rPr>
        <w:t>年12月31日，部分内容超出上述时间范围。</w:t>
      </w:r>
    </w:p>
    <w:p w:rsidR="00D94175" w:rsidRPr="00CC67D0" w:rsidRDefault="00D94175" w:rsidP="00D94175">
      <w:pPr>
        <w:spacing w:line="400" w:lineRule="exact"/>
        <w:rPr>
          <w:rFonts w:asciiTheme="minorEastAsia" w:hAnsiTheme="minorEastAsia"/>
          <w:sz w:val="24"/>
          <w:szCs w:val="24"/>
        </w:rPr>
      </w:pP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b/>
          <w:bCs/>
          <w:sz w:val="24"/>
          <w:szCs w:val="24"/>
        </w:rPr>
        <w:t>编制依据</w:t>
      </w: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hint="eastAsia"/>
          <w:sz w:val="24"/>
          <w:szCs w:val="24"/>
        </w:rPr>
        <w:t xml:space="preserve">    </w:t>
      </w:r>
      <w:r w:rsidRPr="00CC67D0">
        <w:rPr>
          <w:rFonts w:asciiTheme="minorEastAsia" w:hAnsiTheme="minorEastAsia" w:cs="宋体"/>
          <w:sz w:val="24"/>
          <w:szCs w:val="24"/>
        </w:rPr>
        <w:t>中华人民共和国国家标准《GB/T 36001-2015社会责任报告编写指南》中国社会科学院《中国企业社会责任报告编制指南》国际标准化组织(ISO)《ISO26000 ：社会责任指南》</w:t>
      </w:r>
    </w:p>
    <w:p w:rsidR="00D94175" w:rsidRPr="00351997" w:rsidRDefault="00D94175" w:rsidP="00D94175">
      <w:pPr>
        <w:spacing w:line="400" w:lineRule="exact"/>
        <w:rPr>
          <w:rFonts w:asciiTheme="minorEastAsia" w:hAnsiTheme="minorEastAsia"/>
          <w:sz w:val="24"/>
          <w:szCs w:val="24"/>
        </w:rPr>
      </w:pP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b/>
          <w:bCs/>
          <w:sz w:val="24"/>
          <w:szCs w:val="24"/>
        </w:rPr>
        <w:t>组织范围</w:t>
      </w: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hint="eastAsia"/>
          <w:sz w:val="24"/>
          <w:szCs w:val="24"/>
        </w:rPr>
        <w:t xml:space="preserve">    </w:t>
      </w:r>
      <w:r w:rsidRPr="00CC67D0">
        <w:rPr>
          <w:rFonts w:asciiTheme="minorEastAsia" w:hAnsiTheme="minorEastAsia" w:cs="宋体"/>
          <w:sz w:val="24"/>
          <w:szCs w:val="24"/>
        </w:rPr>
        <w:t>如无特别说明，本报告所有案例与数据均来源于华迪钢业集团有限公司。</w:t>
      </w:r>
    </w:p>
    <w:p w:rsidR="00D94175" w:rsidRPr="00CC67D0" w:rsidRDefault="00D94175" w:rsidP="00D94175">
      <w:pPr>
        <w:spacing w:line="400" w:lineRule="exact"/>
        <w:rPr>
          <w:rFonts w:asciiTheme="minorEastAsia" w:hAnsiTheme="minorEastAsia"/>
          <w:sz w:val="24"/>
          <w:szCs w:val="24"/>
        </w:rPr>
      </w:pP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b/>
          <w:bCs/>
          <w:sz w:val="24"/>
          <w:szCs w:val="24"/>
        </w:rPr>
        <w:t>数据来源</w:t>
      </w: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hint="eastAsia"/>
          <w:sz w:val="24"/>
          <w:szCs w:val="24"/>
        </w:rPr>
        <w:t xml:space="preserve">    </w:t>
      </w:r>
      <w:r w:rsidRPr="00CC67D0">
        <w:rPr>
          <w:rFonts w:asciiTheme="minorEastAsia" w:hAnsiTheme="minorEastAsia" w:cs="宋体"/>
          <w:sz w:val="24"/>
          <w:szCs w:val="24"/>
        </w:rPr>
        <w:t>本报告的数据与案例收集主要通过华迪钢业集团有限公司内部相关统计报表、所属各单位报送的企业社会责任实践案例。如无特别说明，本报告所示金额均以人民币列示。</w:t>
      </w:r>
    </w:p>
    <w:p w:rsidR="00D94175" w:rsidRPr="00CC67D0" w:rsidRDefault="00D94175" w:rsidP="00D94175">
      <w:pPr>
        <w:spacing w:line="400" w:lineRule="exact"/>
        <w:rPr>
          <w:rFonts w:asciiTheme="minorEastAsia" w:hAnsiTheme="minorEastAsia"/>
          <w:sz w:val="24"/>
          <w:szCs w:val="24"/>
        </w:rPr>
      </w:pP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b/>
          <w:bCs/>
          <w:sz w:val="24"/>
          <w:szCs w:val="24"/>
        </w:rPr>
        <w:t>报告称谓</w:t>
      </w: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hint="eastAsia"/>
          <w:sz w:val="24"/>
          <w:szCs w:val="24"/>
        </w:rPr>
        <w:t xml:space="preserve">    </w:t>
      </w:r>
      <w:r w:rsidRPr="00CC67D0">
        <w:rPr>
          <w:rFonts w:asciiTheme="minorEastAsia" w:hAnsiTheme="minorEastAsia" w:cs="宋体"/>
          <w:sz w:val="24"/>
          <w:szCs w:val="24"/>
        </w:rPr>
        <w:t>为便于表达和阅读，</w:t>
      </w:r>
      <w:r w:rsidRPr="00CC67D0">
        <w:rPr>
          <w:rFonts w:asciiTheme="minorEastAsia" w:hAnsiTheme="minorEastAsia" w:cs="Arial"/>
          <w:sz w:val="24"/>
          <w:szCs w:val="24"/>
        </w:rPr>
        <w:t>“</w:t>
      </w:r>
      <w:r w:rsidRPr="00CC67D0">
        <w:rPr>
          <w:rFonts w:asciiTheme="minorEastAsia" w:hAnsiTheme="minorEastAsia" w:cs="宋体"/>
          <w:sz w:val="24"/>
          <w:szCs w:val="24"/>
        </w:rPr>
        <w:t>华迪钢业集团有限公司</w:t>
      </w:r>
      <w:r w:rsidRPr="00CC67D0">
        <w:rPr>
          <w:rFonts w:asciiTheme="minorEastAsia" w:hAnsiTheme="minorEastAsia" w:cs="Arial"/>
          <w:sz w:val="24"/>
          <w:szCs w:val="24"/>
        </w:rPr>
        <w:t>”</w:t>
      </w:r>
      <w:r w:rsidRPr="00CC67D0">
        <w:rPr>
          <w:rFonts w:asciiTheme="minorEastAsia" w:hAnsiTheme="minorEastAsia" w:cs="宋体"/>
          <w:sz w:val="24"/>
          <w:szCs w:val="24"/>
        </w:rPr>
        <w:t>在本报告中还以</w:t>
      </w:r>
      <w:r w:rsidRPr="00CC67D0">
        <w:rPr>
          <w:rFonts w:asciiTheme="minorEastAsia" w:hAnsiTheme="minorEastAsia" w:cs="Arial"/>
          <w:sz w:val="24"/>
          <w:szCs w:val="24"/>
        </w:rPr>
        <w:t>“</w:t>
      </w:r>
      <w:r w:rsidRPr="00CC67D0">
        <w:rPr>
          <w:rFonts w:asciiTheme="minorEastAsia" w:hAnsiTheme="minorEastAsia" w:cs="宋体" w:hint="eastAsia"/>
          <w:sz w:val="24"/>
          <w:szCs w:val="24"/>
        </w:rPr>
        <w:t>华迪</w:t>
      </w:r>
      <w:r w:rsidRPr="00CC67D0">
        <w:rPr>
          <w:rFonts w:asciiTheme="minorEastAsia" w:hAnsiTheme="minorEastAsia" w:cs="Arial"/>
          <w:sz w:val="24"/>
          <w:szCs w:val="24"/>
        </w:rPr>
        <w:t>”</w:t>
      </w:r>
      <w:r w:rsidRPr="00CC67D0">
        <w:rPr>
          <w:rFonts w:asciiTheme="minorEastAsia" w:hAnsiTheme="minorEastAsia" w:cs="宋体"/>
          <w:sz w:val="24"/>
          <w:szCs w:val="24"/>
        </w:rPr>
        <w:t>、</w:t>
      </w:r>
      <w:r w:rsidRPr="00CC67D0">
        <w:rPr>
          <w:rFonts w:asciiTheme="minorEastAsia" w:hAnsiTheme="minorEastAsia" w:cs="Arial"/>
          <w:sz w:val="24"/>
          <w:szCs w:val="24"/>
        </w:rPr>
        <w:t xml:space="preserve"> “</w:t>
      </w:r>
      <w:r w:rsidRPr="00CC67D0">
        <w:rPr>
          <w:rFonts w:asciiTheme="minorEastAsia" w:hAnsiTheme="minorEastAsia" w:cs="宋体"/>
          <w:sz w:val="24"/>
          <w:szCs w:val="24"/>
        </w:rPr>
        <w:t>我们</w:t>
      </w:r>
      <w:r w:rsidRPr="00CC67D0">
        <w:rPr>
          <w:rFonts w:asciiTheme="minorEastAsia" w:hAnsiTheme="minorEastAsia" w:cs="Arial"/>
          <w:sz w:val="24"/>
          <w:szCs w:val="24"/>
        </w:rPr>
        <w:t>”</w:t>
      </w:r>
      <w:r w:rsidRPr="00CC67D0">
        <w:rPr>
          <w:rFonts w:asciiTheme="minorEastAsia" w:hAnsiTheme="minorEastAsia" w:cs="宋体"/>
          <w:sz w:val="24"/>
          <w:szCs w:val="24"/>
        </w:rPr>
        <w:t>、</w:t>
      </w:r>
      <w:r w:rsidRPr="00CC67D0">
        <w:rPr>
          <w:rFonts w:asciiTheme="minorEastAsia" w:hAnsiTheme="minorEastAsia" w:cs="Arial"/>
          <w:sz w:val="24"/>
          <w:szCs w:val="24"/>
        </w:rPr>
        <w:t>“</w:t>
      </w:r>
      <w:r w:rsidRPr="00CC67D0">
        <w:rPr>
          <w:rFonts w:asciiTheme="minorEastAsia" w:hAnsiTheme="minorEastAsia" w:cs="宋体"/>
          <w:sz w:val="24"/>
          <w:szCs w:val="24"/>
        </w:rPr>
        <w:t>公司</w:t>
      </w:r>
      <w:r w:rsidRPr="00CC67D0">
        <w:rPr>
          <w:rFonts w:asciiTheme="minorEastAsia" w:hAnsiTheme="minorEastAsia" w:cs="Arial"/>
          <w:sz w:val="24"/>
          <w:szCs w:val="24"/>
        </w:rPr>
        <w:t>”</w:t>
      </w:r>
      <w:r w:rsidRPr="00CC67D0">
        <w:rPr>
          <w:rFonts w:asciiTheme="minorEastAsia" w:hAnsiTheme="minorEastAsia" w:cs="宋体"/>
          <w:sz w:val="24"/>
          <w:szCs w:val="24"/>
        </w:rPr>
        <w:t>等称谓表述。</w:t>
      </w:r>
    </w:p>
    <w:p w:rsidR="00D94175" w:rsidRPr="00CC67D0" w:rsidRDefault="00D94175" w:rsidP="00D94175">
      <w:pPr>
        <w:spacing w:line="400" w:lineRule="exact"/>
        <w:rPr>
          <w:rFonts w:asciiTheme="minorEastAsia" w:hAnsiTheme="minorEastAsia"/>
          <w:sz w:val="24"/>
          <w:szCs w:val="24"/>
        </w:rPr>
      </w:pPr>
    </w:p>
    <w:p w:rsidR="00D94175" w:rsidRPr="00CC67D0" w:rsidRDefault="00D94175" w:rsidP="00D94175">
      <w:pPr>
        <w:spacing w:line="400" w:lineRule="exact"/>
        <w:rPr>
          <w:rFonts w:asciiTheme="minorEastAsia" w:hAnsiTheme="minorEastAsia"/>
          <w:sz w:val="24"/>
          <w:szCs w:val="24"/>
        </w:rPr>
      </w:pPr>
      <w:r w:rsidRPr="00CC67D0">
        <w:rPr>
          <w:rFonts w:asciiTheme="minorEastAsia" w:hAnsiTheme="minorEastAsia" w:cs="宋体"/>
          <w:b/>
          <w:bCs/>
          <w:sz w:val="24"/>
          <w:szCs w:val="24"/>
        </w:rPr>
        <w:t>报告获取方式</w:t>
      </w:r>
    </w:p>
    <w:p w:rsidR="00D94175" w:rsidRPr="00CC67D0" w:rsidRDefault="00D94175" w:rsidP="00D94175">
      <w:pPr>
        <w:spacing w:line="400" w:lineRule="exact"/>
        <w:ind w:firstLineChars="200" w:firstLine="480"/>
        <w:rPr>
          <w:rFonts w:asciiTheme="minorEastAsia" w:hAnsiTheme="minorEastAsia"/>
          <w:sz w:val="24"/>
          <w:szCs w:val="24"/>
        </w:rPr>
      </w:pPr>
      <w:r>
        <w:rPr>
          <w:rFonts w:asciiTheme="minorEastAsia" w:hAnsiTheme="minorEastAsia" w:cs="宋体" w:hint="eastAsia"/>
          <w:sz w:val="24"/>
          <w:szCs w:val="24"/>
        </w:rPr>
        <w:t>通过公司网站下载，或联系本公司：华迪钢业集团有限公司  0577-86099999</w:t>
      </w:r>
    </w:p>
    <w:p w:rsidR="00D94175" w:rsidRPr="00D94175" w:rsidRDefault="00D94175" w:rsidP="004E1405">
      <w:pPr>
        <w:spacing w:line="400" w:lineRule="exact"/>
        <w:rPr>
          <w:rFonts w:asciiTheme="minorEastAsia" w:hAnsiTheme="minorEastAsia"/>
          <w:sz w:val="24"/>
          <w:szCs w:val="24"/>
        </w:rPr>
      </w:pPr>
    </w:p>
    <w:p w:rsidR="00D94175" w:rsidRDefault="00D94175" w:rsidP="004E1405">
      <w:pPr>
        <w:spacing w:line="400" w:lineRule="exact"/>
        <w:rPr>
          <w:rFonts w:asciiTheme="minorEastAsia" w:hAnsiTheme="minorEastAsia"/>
          <w:sz w:val="24"/>
          <w:szCs w:val="24"/>
        </w:rPr>
      </w:pPr>
    </w:p>
    <w:p w:rsidR="00D94175" w:rsidRDefault="00D94175" w:rsidP="004E1405">
      <w:pPr>
        <w:spacing w:line="400" w:lineRule="exact"/>
        <w:rPr>
          <w:rFonts w:asciiTheme="minorEastAsia" w:hAnsiTheme="minorEastAsia"/>
          <w:sz w:val="24"/>
          <w:szCs w:val="24"/>
        </w:rPr>
      </w:pPr>
    </w:p>
    <w:p w:rsidR="00D94175" w:rsidRDefault="00D94175" w:rsidP="004E1405">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D94175" w:rsidRDefault="00D94175" w:rsidP="00566249">
      <w:pPr>
        <w:spacing w:line="400" w:lineRule="exact"/>
        <w:rPr>
          <w:rFonts w:asciiTheme="minorEastAsia" w:hAnsiTheme="minorEastAsia"/>
          <w:sz w:val="24"/>
          <w:szCs w:val="24"/>
        </w:rPr>
      </w:pPr>
    </w:p>
    <w:p w:rsidR="00207F94" w:rsidRDefault="00207F94" w:rsidP="00566249">
      <w:pPr>
        <w:spacing w:line="400" w:lineRule="exact"/>
        <w:rPr>
          <w:rFonts w:asciiTheme="minorEastAsia" w:hAnsiTheme="minorEastAsia"/>
          <w:sz w:val="24"/>
          <w:szCs w:val="24"/>
        </w:rPr>
      </w:pPr>
    </w:p>
    <w:p w:rsidR="00566249" w:rsidRPr="00C55449" w:rsidRDefault="00CB1274" w:rsidP="00566249">
      <w:pPr>
        <w:spacing w:line="400" w:lineRule="exact"/>
        <w:jc w:val="center"/>
        <w:rPr>
          <w:rFonts w:asciiTheme="minorEastAsia" w:hAnsiTheme="minorEastAsia"/>
          <w:sz w:val="24"/>
          <w:szCs w:val="24"/>
        </w:rPr>
      </w:pPr>
      <w:r>
        <w:rPr>
          <w:rFonts w:asciiTheme="minorEastAsia" w:hAnsiTheme="minorEastAsia" w:cs="宋体" w:hint="eastAsia"/>
          <w:b/>
          <w:bCs/>
          <w:sz w:val="24"/>
          <w:szCs w:val="24"/>
        </w:rPr>
        <w:t>总经理</w:t>
      </w:r>
      <w:r w:rsidR="00566249" w:rsidRPr="00C55449">
        <w:rPr>
          <w:rFonts w:asciiTheme="minorEastAsia" w:hAnsiTheme="minorEastAsia" w:cs="宋体"/>
          <w:b/>
          <w:bCs/>
          <w:sz w:val="24"/>
          <w:szCs w:val="24"/>
        </w:rPr>
        <w:t>致辞</w:t>
      </w: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ind w:firstLine="360"/>
        <w:rPr>
          <w:rFonts w:asciiTheme="minorEastAsia" w:hAnsiTheme="minorEastAsia"/>
          <w:sz w:val="24"/>
          <w:szCs w:val="24"/>
        </w:rPr>
      </w:pPr>
      <w:r>
        <w:rPr>
          <w:rFonts w:asciiTheme="minorEastAsia" w:hAnsiTheme="minorEastAsia" w:cs="宋体" w:hint="eastAsia"/>
          <w:sz w:val="24"/>
          <w:szCs w:val="24"/>
        </w:rPr>
        <w:t>华迪</w:t>
      </w:r>
      <w:r w:rsidRPr="00C55449">
        <w:rPr>
          <w:rFonts w:asciiTheme="minorEastAsia" w:hAnsiTheme="minorEastAsia" w:cs="宋体"/>
          <w:sz w:val="24"/>
          <w:szCs w:val="24"/>
        </w:rPr>
        <w:t>经过多年的发展，已成为</w:t>
      </w:r>
      <w:r w:rsidRPr="00C55449">
        <w:rPr>
          <w:rFonts w:asciiTheme="minorEastAsia" w:hAnsiTheme="minorEastAsia" w:cs="宋体" w:hint="eastAsia"/>
          <w:sz w:val="24"/>
          <w:szCs w:val="24"/>
        </w:rPr>
        <w:t>钢管业</w:t>
      </w:r>
      <w:r w:rsidRPr="00C55449">
        <w:rPr>
          <w:rFonts w:asciiTheme="minorEastAsia" w:hAnsiTheme="minorEastAsia" w:cs="宋体"/>
          <w:sz w:val="24"/>
          <w:szCs w:val="24"/>
        </w:rPr>
        <w:t>的领先企业，这离不开每一位</w:t>
      </w:r>
      <w:r w:rsidRPr="00C55449">
        <w:rPr>
          <w:rFonts w:asciiTheme="minorEastAsia" w:hAnsiTheme="minorEastAsia" w:cs="宋体" w:hint="eastAsia"/>
          <w:sz w:val="24"/>
          <w:szCs w:val="24"/>
        </w:rPr>
        <w:t>华迪人</w:t>
      </w:r>
      <w:r w:rsidRPr="00C55449">
        <w:rPr>
          <w:rFonts w:asciiTheme="minorEastAsia" w:hAnsiTheme="minorEastAsia" w:cs="宋体"/>
          <w:sz w:val="24"/>
          <w:szCs w:val="24"/>
        </w:rPr>
        <w:t>的努力和付出，很骄傲有你们一直在一起。</w:t>
      </w:r>
    </w:p>
    <w:p w:rsidR="00566249" w:rsidRPr="007A5A94"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ind w:firstLine="360"/>
        <w:rPr>
          <w:rFonts w:asciiTheme="minorEastAsia" w:hAnsiTheme="minorEastAsia"/>
          <w:sz w:val="24"/>
          <w:szCs w:val="24"/>
        </w:rPr>
      </w:pPr>
      <w:r w:rsidRPr="00C55449">
        <w:rPr>
          <w:rFonts w:asciiTheme="minorEastAsia" w:hAnsiTheme="minorEastAsia" w:cs="宋体"/>
          <w:sz w:val="24"/>
          <w:szCs w:val="24"/>
        </w:rPr>
        <w:t>公司秉承</w:t>
      </w:r>
      <w:r w:rsidRPr="00C55449">
        <w:rPr>
          <w:rFonts w:asciiTheme="minorEastAsia" w:hAnsiTheme="minorEastAsia" w:cs="Arial"/>
          <w:sz w:val="24"/>
          <w:szCs w:val="24"/>
        </w:rPr>
        <w:t>“</w:t>
      </w:r>
      <w:r>
        <w:rPr>
          <w:rFonts w:ascii="宋体" w:hAnsi="宋体" w:hint="eastAsia"/>
          <w:color w:val="000000"/>
          <w:szCs w:val="21"/>
        </w:rPr>
        <w:t>诚信、协同</w:t>
      </w:r>
      <w:r w:rsidRPr="00C55449">
        <w:rPr>
          <w:rFonts w:asciiTheme="minorEastAsia" w:hAnsiTheme="minorEastAsia" w:cs="Arial"/>
          <w:sz w:val="24"/>
          <w:szCs w:val="24"/>
        </w:rPr>
        <w:t>”</w:t>
      </w:r>
      <w:r w:rsidRPr="00C55449">
        <w:rPr>
          <w:rFonts w:asciiTheme="minorEastAsia" w:hAnsiTheme="minorEastAsia" w:cs="宋体"/>
          <w:sz w:val="24"/>
          <w:szCs w:val="24"/>
        </w:rPr>
        <w:t>的核心价值观，你们是公司最为宝贵的财富，你们的提升是公司发展最为强劲的动力，公司的繁荣才能为你们提供强有力的保障，这就是我们始终能步伐一致共同进步的真正原因。</w:t>
      </w: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ind w:firstLine="360"/>
        <w:jc w:val="both"/>
        <w:rPr>
          <w:rFonts w:asciiTheme="minorEastAsia" w:hAnsiTheme="minorEastAsia"/>
          <w:sz w:val="24"/>
          <w:szCs w:val="24"/>
        </w:rPr>
      </w:pPr>
      <w:r w:rsidRPr="00C55449">
        <w:rPr>
          <w:rFonts w:asciiTheme="minorEastAsia" w:hAnsiTheme="minorEastAsia" w:cs="宋体"/>
          <w:sz w:val="24"/>
          <w:szCs w:val="24"/>
        </w:rPr>
        <w:t>如今的社会飞速发展，企业竞争非常激烈，外部环境变化迫使公司做出更加有效的内部变革去迎接挑战。这时候，企业需要什么？需要更为强大的你们，只有这样，企业才能保持长久的竞争力。</w:t>
      </w: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ind w:firstLine="480"/>
        <w:jc w:val="both"/>
        <w:rPr>
          <w:rFonts w:asciiTheme="minorEastAsia" w:hAnsiTheme="minorEastAsia"/>
          <w:sz w:val="24"/>
          <w:szCs w:val="24"/>
        </w:rPr>
      </w:pPr>
      <w:r w:rsidRPr="00C55449">
        <w:rPr>
          <w:rFonts w:asciiTheme="minorEastAsia" w:hAnsiTheme="minorEastAsia" w:cs="宋体"/>
          <w:sz w:val="24"/>
          <w:szCs w:val="24"/>
        </w:rPr>
        <w:t>企业应该有超越利润之上的追求，利润之上的追求是什么？就是承担相应的社会责任，回报员工，回报社会。公司会提供更多的机会让你们学习，提供更高的平台让你们发挥，提供更丰富的回报让你们幸福。</w:t>
      </w: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CB1274" w:rsidP="00693F4A">
      <w:pPr>
        <w:spacing w:line="400" w:lineRule="exact"/>
        <w:ind w:firstLineChars="2350" w:firstLine="5640"/>
        <w:rPr>
          <w:rFonts w:asciiTheme="minorEastAsia" w:hAnsiTheme="minorEastAsia"/>
          <w:sz w:val="24"/>
          <w:szCs w:val="24"/>
        </w:rPr>
      </w:pPr>
      <w:r>
        <w:rPr>
          <w:rFonts w:asciiTheme="minorEastAsia" w:hAnsiTheme="minorEastAsia" w:cs="宋体" w:hint="eastAsia"/>
          <w:sz w:val="24"/>
          <w:szCs w:val="24"/>
        </w:rPr>
        <w:t>总经理</w:t>
      </w:r>
      <w:r w:rsidR="00566249" w:rsidRPr="00C55449">
        <w:rPr>
          <w:rFonts w:asciiTheme="minorEastAsia" w:hAnsiTheme="minorEastAsia" w:cs="宋体"/>
          <w:sz w:val="24"/>
          <w:szCs w:val="24"/>
        </w:rPr>
        <w:t>：</w:t>
      </w:r>
      <w:r w:rsidR="00566249" w:rsidRPr="00C55449">
        <w:rPr>
          <w:rFonts w:asciiTheme="minorEastAsia" w:hAnsiTheme="minorEastAsia"/>
          <w:sz w:val="24"/>
          <w:szCs w:val="24"/>
        </w:rPr>
        <w:t xml:space="preserve"> </w:t>
      </w:r>
      <w:r w:rsidR="006C1730">
        <w:rPr>
          <w:rFonts w:asciiTheme="minorEastAsia" w:hAnsiTheme="minorEastAsia" w:hint="eastAsia"/>
          <w:sz w:val="24"/>
          <w:szCs w:val="24"/>
        </w:rPr>
        <w:t>王迪</w:t>
      </w: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E76C93" w:rsidRDefault="00E76C93" w:rsidP="00566249">
      <w:pPr>
        <w:spacing w:line="400" w:lineRule="exact"/>
        <w:rPr>
          <w:rFonts w:asciiTheme="minorEastAsia" w:hAnsiTheme="minorEastAsia"/>
          <w:sz w:val="24"/>
          <w:szCs w:val="24"/>
        </w:rPr>
      </w:pPr>
    </w:p>
    <w:p w:rsidR="004D0DE8" w:rsidRDefault="004D0DE8" w:rsidP="00566249">
      <w:pPr>
        <w:spacing w:line="400" w:lineRule="exact"/>
        <w:rPr>
          <w:rFonts w:asciiTheme="minorEastAsia" w:hAnsiTheme="minorEastAsia"/>
          <w:sz w:val="24"/>
          <w:szCs w:val="24"/>
        </w:rPr>
      </w:pPr>
    </w:p>
    <w:p w:rsidR="00566249" w:rsidRPr="000F405B" w:rsidRDefault="00566249" w:rsidP="00566249">
      <w:pPr>
        <w:pStyle w:val="a6"/>
        <w:spacing w:line="400" w:lineRule="exact"/>
        <w:ind w:leftChars="655" w:left="1441" w:firstLineChars="784" w:firstLine="1889"/>
        <w:rPr>
          <w:rFonts w:asciiTheme="minorEastAsia" w:hAnsiTheme="minorEastAsia" w:cs="宋体"/>
          <w:b/>
          <w:bCs/>
          <w:sz w:val="24"/>
          <w:szCs w:val="24"/>
        </w:rPr>
      </w:pPr>
      <w:r>
        <w:rPr>
          <w:rFonts w:asciiTheme="minorEastAsia" w:hAnsiTheme="minorEastAsia" w:cs="宋体" w:hint="eastAsia"/>
          <w:b/>
          <w:bCs/>
          <w:sz w:val="24"/>
          <w:szCs w:val="24"/>
        </w:rPr>
        <w:t>一、</w:t>
      </w:r>
      <w:r w:rsidRPr="000F405B">
        <w:rPr>
          <w:rFonts w:asciiTheme="minorEastAsia" w:hAnsiTheme="minorEastAsia" w:cs="宋体"/>
          <w:b/>
          <w:bCs/>
          <w:sz w:val="24"/>
          <w:szCs w:val="24"/>
        </w:rPr>
        <w:t>关于我们</w:t>
      </w:r>
    </w:p>
    <w:p w:rsidR="00566249" w:rsidRPr="00C55449" w:rsidRDefault="00566249" w:rsidP="00187238">
      <w:pPr>
        <w:spacing w:line="400" w:lineRule="exact"/>
        <w:rPr>
          <w:rFonts w:asciiTheme="minorEastAsia" w:hAnsiTheme="minorEastAsia"/>
          <w:sz w:val="24"/>
          <w:szCs w:val="24"/>
        </w:rPr>
      </w:pPr>
      <w:r w:rsidRPr="00C55449">
        <w:rPr>
          <w:rFonts w:asciiTheme="minorEastAsia" w:hAnsiTheme="minorEastAsia" w:cs="宋体"/>
          <w:b/>
          <w:bCs/>
          <w:sz w:val="24"/>
          <w:szCs w:val="24"/>
        </w:rPr>
        <w:t>1、公司简介</w:t>
      </w:r>
    </w:p>
    <w:p w:rsidR="00566249" w:rsidRPr="00E162C3" w:rsidRDefault="00566249" w:rsidP="00187238">
      <w:pPr>
        <w:spacing w:line="400" w:lineRule="exact"/>
        <w:ind w:firstLineChars="200" w:firstLine="480"/>
        <w:rPr>
          <w:rFonts w:ascii="宋体" w:hAnsi="宋体"/>
          <w:sz w:val="24"/>
          <w:szCs w:val="24"/>
        </w:rPr>
      </w:pPr>
      <w:r w:rsidRPr="00E162C3">
        <w:rPr>
          <w:rFonts w:ascii="宋体" w:hAnsi="宋体" w:hint="eastAsia"/>
          <w:sz w:val="24"/>
          <w:szCs w:val="24"/>
        </w:rPr>
        <w:t>华迪钢业集团有限公司创建于1992年，现已发展成为一家集冶炼、轧钢、穿孔、冷拔冷轧、检测、国际国内贸易为一体的不锈钢无缝管生产的大型民营企业。</w:t>
      </w:r>
    </w:p>
    <w:p w:rsidR="00566249" w:rsidRPr="009F34D7" w:rsidRDefault="00566249" w:rsidP="00187238">
      <w:pPr>
        <w:spacing w:line="400" w:lineRule="exact"/>
        <w:ind w:firstLineChars="200" w:firstLine="480"/>
        <w:rPr>
          <w:rFonts w:ascii="宋体" w:hAnsi="宋体"/>
          <w:sz w:val="24"/>
          <w:szCs w:val="24"/>
        </w:rPr>
      </w:pPr>
      <w:r w:rsidRPr="00E162C3">
        <w:rPr>
          <w:rFonts w:ascii="宋体" w:hAnsi="宋体" w:hint="eastAsia"/>
          <w:sz w:val="24"/>
          <w:szCs w:val="24"/>
        </w:rPr>
        <w:t>公司现有装备精良，技术先进。拥有AOD精炼炉,630轧机，Ф50、Ф90、Ф133、Ф350型穿孔机组，10T-800T冷拔机组生产线39条，LG280、LG120H、 LG60H、LG30，共120条冷轧生产线。拥有力学试验、涡流探伤、水压试验、具有高灵敏度多探头横向纵向超声波探伤机、德国进口光谱仪等检测设备，以及配套的理化分析等设施，是国内同行中生产和检测设备唯一齐全单位之一。公司实现了从炼钢、轧钢、热轧穿孔、冷拔/冷轧、检验检测/化学分析为一体的一条龙</w:t>
      </w:r>
      <w:r w:rsidRPr="00287C2A">
        <w:rPr>
          <w:rFonts w:ascii="宋体" w:hAnsi="宋体" w:hint="eastAsia"/>
          <w:szCs w:val="21"/>
        </w:rPr>
        <w:t>生产</w:t>
      </w:r>
      <w:r w:rsidRPr="009F34D7">
        <w:rPr>
          <w:rFonts w:ascii="宋体" w:hAnsi="宋体" w:hint="eastAsia"/>
          <w:sz w:val="24"/>
          <w:szCs w:val="24"/>
        </w:rPr>
        <w:t>、检验检测等 自1999年以来获ISO9001认证和全国工业产品生产许可证，是一家专业生产各种材质的不锈钢无缝管及不锈钢棒的集团公司,技术力量雄厚、生产设备先进、检测手段齐备，现有员工</w:t>
      </w:r>
      <w:r w:rsidR="00BF2690">
        <w:rPr>
          <w:rFonts w:ascii="宋体" w:hAnsi="宋体" w:hint="eastAsia"/>
          <w:sz w:val="24"/>
          <w:szCs w:val="24"/>
        </w:rPr>
        <w:t>334</w:t>
      </w:r>
      <w:r w:rsidRPr="009F34D7">
        <w:rPr>
          <w:rFonts w:ascii="宋体" w:hAnsi="宋体" w:hint="eastAsia"/>
          <w:sz w:val="24"/>
          <w:szCs w:val="24"/>
        </w:rPr>
        <w:t>名，高中级技术人才达</w:t>
      </w:r>
      <w:r w:rsidR="00BF2690">
        <w:rPr>
          <w:rFonts w:ascii="宋体" w:hAnsi="宋体" w:hint="eastAsia"/>
          <w:sz w:val="24"/>
          <w:szCs w:val="24"/>
        </w:rPr>
        <w:t>66</w:t>
      </w:r>
      <w:r w:rsidRPr="009F34D7">
        <w:rPr>
          <w:rFonts w:ascii="宋体" w:hAnsi="宋体" w:hint="eastAsia"/>
          <w:sz w:val="24"/>
          <w:szCs w:val="24"/>
        </w:rPr>
        <w:t>名</w:t>
      </w:r>
      <w:r>
        <w:rPr>
          <w:rFonts w:ascii="宋体" w:hAnsi="宋体" w:hint="eastAsia"/>
          <w:sz w:val="24"/>
          <w:szCs w:val="24"/>
        </w:rPr>
        <w:t>。</w:t>
      </w:r>
    </w:p>
    <w:p w:rsidR="00566249" w:rsidRDefault="00566249" w:rsidP="002232B2">
      <w:pPr>
        <w:spacing w:line="400" w:lineRule="exact"/>
        <w:ind w:firstLineChars="200" w:firstLine="480"/>
        <w:rPr>
          <w:rFonts w:ascii="宋体" w:hAnsi="宋体"/>
          <w:color w:val="000000"/>
        </w:rPr>
      </w:pPr>
      <w:r w:rsidRPr="009F34D7">
        <w:rPr>
          <w:rFonts w:ascii="宋体" w:hAnsi="宋体" w:hint="eastAsia"/>
          <w:sz w:val="24"/>
          <w:szCs w:val="24"/>
        </w:rPr>
        <w:t>本公</w:t>
      </w:r>
      <w:r>
        <w:rPr>
          <w:rFonts w:ascii="宋体" w:hAnsi="宋体" w:hint="eastAsia"/>
          <w:sz w:val="24"/>
          <w:szCs w:val="24"/>
        </w:rPr>
        <w:t>司</w:t>
      </w:r>
      <w:r w:rsidRPr="009F34D7">
        <w:rPr>
          <w:rFonts w:ascii="宋体" w:hAnsi="宋体" w:hint="eastAsia"/>
          <w:sz w:val="24"/>
          <w:szCs w:val="24"/>
        </w:rPr>
        <w:t>已通过ISO9001</w:t>
      </w:r>
      <w:r w:rsidR="00BF2690">
        <w:rPr>
          <w:rFonts w:ascii="宋体" w:hAnsi="宋体" w:hint="eastAsia"/>
          <w:sz w:val="24"/>
          <w:szCs w:val="24"/>
        </w:rPr>
        <w:t>、</w:t>
      </w:r>
      <w:r w:rsidR="00BF2690" w:rsidRPr="00BF2690">
        <w:rPr>
          <w:rFonts w:ascii="宋体" w:hAnsi="宋体" w:hint="eastAsia"/>
          <w:szCs w:val="21"/>
        </w:rPr>
        <w:t xml:space="preserve"> </w:t>
      </w:r>
      <w:r w:rsidR="00BF2690">
        <w:rPr>
          <w:rFonts w:ascii="宋体" w:hAnsi="宋体" w:hint="eastAsia"/>
          <w:szCs w:val="21"/>
        </w:rPr>
        <w:t>ISO14001、ISO45001</w:t>
      </w:r>
      <w:r w:rsidRPr="009F34D7">
        <w:rPr>
          <w:rFonts w:ascii="宋体" w:hAnsi="宋体" w:hint="eastAsia"/>
          <w:sz w:val="24"/>
          <w:szCs w:val="24"/>
        </w:rPr>
        <w:t>和法国BV公司ASTM/ASME产品认证及CE产品（PED）认证及德国TüV认证和英国LLODYS认证、被美国亚太经贸委和法国科技质监委评为“向欧盟市场、美国市场推荐产品”及“高质量科技产品”、“中外名牌产品”、“中国民营企业500强单位” 、浙江省“著名商标”、浙江省“名牌产品”、浙江省“诚信示范企业”、“温州市名牌产品”、“温州市知名商标”、“温州市百强企业”、“温州市自营出口二十强单位”、“温州市纳税百强”、“温州市制造业纳税50强”、“全国就业与社会保障先进民营企业”等荣誉称号。</w:t>
      </w:r>
    </w:p>
    <w:p w:rsidR="00566249" w:rsidRPr="0000553B"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2、组织结构图</w:t>
      </w:r>
    </w:p>
    <w:p w:rsidR="00EA6D51" w:rsidRPr="00C55449" w:rsidRDefault="00EA6D51" w:rsidP="002232B2">
      <w:pPr>
        <w:spacing w:line="400" w:lineRule="exact"/>
        <w:ind w:firstLineChars="200" w:firstLine="480"/>
        <w:jc w:val="center"/>
        <w:rPr>
          <w:rFonts w:asciiTheme="minorEastAsia" w:hAnsiTheme="minorEastAsia"/>
          <w:sz w:val="24"/>
          <w:szCs w:val="24"/>
        </w:rPr>
      </w:pPr>
      <w:r>
        <w:rPr>
          <w:rFonts w:asciiTheme="minorEastAsia" w:hAnsiTheme="minorEastAsia" w:cs="宋体" w:hint="eastAsia"/>
          <w:sz w:val="24"/>
          <w:szCs w:val="24"/>
        </w:rPr>
        <w:t>图表1</w:t>
      </w:r>
      <w:r w:rsidR="005B1E1B">
        <w:rPr>
          <w:rFonts w:asciiTheme="minorEastAsia" w:hAnsiTheme="minorEastAsia" w:cs="宋体" w:hint="eastAsia"/>
          <w:sz w:val="24"/>
          <w:szCs w:val="24"/>
        </w:rPr>
        <w:t xml:space="preserve">  </w:t>
      </w:r>
      <w:r>
        <w:rPr>
          <w:rFonts w:asciiTheme="minorEastAsia" w:hAnsiTheme="minorEastAsia" w:cs="宋体" w:hint="eastAsia"/>
          <w:sz w:val="24"/>
          <w:szCs w:val="24"/>
        </w:rPr>
        <w:t>组织架构图</w:t>
      </w:r>
    </w:p>
    <w:p w:rsidR="00566249" w:rsidRPr="00C55449" w:rsidRDefault="006C4014" w:rsidP="00566249">
      <w:pPr>
        <w:spacing w:line="400" w:lineRule="exact"/>
        <w:rPr>
          <w:rFonts w:asciiTheme="minorEastAsia" w:hAnsiTheme="minorEastAsia"/>
          <w:sz w:val="24"/>
          <w:szCs w:val="24"/>
        </w:rPr>
      </w:pPr>
      <w:r w:rsidRPr="006C401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5pt;margin-top:7.35pt;width:460.5pt;height:206.4pt;z-index:251665408" wrapcoords="-45 0 -45 21540 21600 21540 21600 0 -45 0">
            <v:imagedata r:id="rId9" o:title=""/>
            <w10:wrap type="tight"/>
          </v:shape>
          <o:OLEObject Type="Embed" ProgID="Office12.dps.Slide.8" ShapeID="_x0000_s2051" DrawAspect="Content" ObjectID="_1656158990" r:id="rId10"/>
        </w:pict>
      </w:r>
    </w:p>
    <w:p w:rsidR="00566249" w:rsidRPr="00C55449" w:rsidRDefault="00566249" w:rsidP="00566249">
      <w:pPr>
        <w:spacing w:line="400" w:lineRule="exact"/>
        <w:rPr>
          <w:rFonts w:asciiTheme="minorEastAsia" w:hAnsiTheme="minorEastAsia"/>
          <w:sz w:val="24"/>
          <w:szCs w:val="24"/>
        </w:rPr>
        <w:sectPr w:rsidR="00566249" w:rsidRPr="00C55449" w:rsidSect="00207F94">
          <w:footerReference w:type="default" r:id="rId11"/>
          <w:pgSz w:w="11900" w:h="16838"/>
          <w:pgMar w:top="1440" w:right="1246" w:bottom="431" w:left="1440" w:header="0" w:footer="0" w:gutter="0"/>
          <w:pgNumType w:start="1"/>
          <w:cols w:space="720" w:equalWidth="0">
            <w:col w:w="9220"/>
          </w:cols>
        </w:sectPr>
      </w:pPr>
    </w:p>
    <w:p w:rsidR="00566249" w:rsidRPr="00C55449" w:rsidRDefault="002232B2" w:rsidP="00566249">
      <w:pPr>
        <w:spacing w:line="400" w:lineRule="exact"/>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4572000" cy="3429000"/>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572000" cy="3429000"/>
                    </a:xfrm>
                    <a:prstGeom prst="rect">
                      <a:avLst/>
                    </a:prstGeom>
                    <a:noFill/>
                  </pic:spPr>
                </pic:pic>
              </a:graphicData>
            </a:graphic>
          </wp:inline>
        </w:drawing>
      </w:r>
    </w:p>
    <w:p w:rsidR="00566249" w:rsidRPr="00C55449" w:rsidRDefault="00566249" w:rsidP="00566249">
      <w:pPr>
        <w:spacing w:line="400" w:lineRule="exact"/>
        <w:rPr>
          <w:rFonts w:asciiTheme="minorEastAsia" w:hAnsiTheme="minorEastAsia"/>
          <w:sz w:val="24"/>
          <w:szCs w:val="24"/>
        </w:rPr>
        <w:sectPr w:rsidR="00566249" w:rsidRPr="00C55449" w:rsidSect="008D363D">
          <w:type w:val="continuous"/>
          <w:pgSz w:w="11900" w:h="16838"/>
          <w:pgMar w:top="1440" w:right="1246" w:bottom="431" w:left="1440" w:header="0" w:footer="0" w:gutter="0"/>
          <w:cols w:space="720" w:equalWidth="0">
            <w:col w:w="9220"/>
          </w:cols>
        </w:sectPr>
      </w:pPr>
    </w:p>
    <w:p w:rsidR="00566249" w:rsidRPr="00C55449" w:rsidRDefault="00566249" w:rsidP="00566249">
      <w:pPr>
        <w:spacing w:line="400" w:lineRule="exact"/>
        <w:rPr>
          <w:rFonts w:asciiTheme="minorEastAsia" w:hAnsiTheme="minorEastAsia"/>
          <w:sz w:val="24"/>
          <w:szCs w:val="24"/>
        </w:rPr>
      </w:pPr>
      <w:bookmarkStart w:id="0" w:name="page7"/>
      <w:bookmarkEnd w:id="0"/>
      <w:r w:rsidRPr="00C55449">
        <w:rPr>
          <w:rFonts w:asciiTheme="minorEastAsia" w:hAnsiTheme="minorEastAsia" w:cs="宋体"/>
          <w:b/>
          <w:bCs/>
          <w:sz w:val="24"/>
          <w:szCs w:val="24"/>
        </w:rPr>
        <w:lastRenderedPageBreak/>
        <w:t>3、愿景与价值观</w:t>
      </w:r>
    </w:p>
    <w:p w:rsidR="00F77F6A" w:rsidRPr="0052662F" w:rsidRDefault="004D0DE8" w:rsidP="004D0DE8">
      <w:pPr>
        <w:spacing w:line="400" w:lineRule="exact"/>
        <w:ind w:firstLineChars="200" w:firstLine="480"/>
        <w:jc w:val="center"/>
        <w:rPr>
          <w:rFonts w:asciiTheme="minorEastAsia" w:hAnsiTheme="minorEastAsia"/>
          <w:sz w:val="24"/>
          <w:szCs w:val="24"/>
        </w:rPr>
      </w:pPr>
      <w:r>
        <w:rPr>
          <w:rFonts w:asciiTheme="minorEastAsia" w:hAnsiTheme="minorEastAsia" w:hint="eastAsia"/>
          <w:sz w:val="24"/>
          <w:szCs w:val="24"/>
        </w:rPr>
        <w:t>图表2</w:t>
      </w:r>
      <w:r w:rsidR="005B1E1B">
        <w:rPr>
          <w:rFonts w:asciiTheme="minorEastAsia" w:hAnsiTheme="minorEastAsia" w:hint="eastAsia"/>
          <w:sz w:val="24"/>
          <w:szCs w:val="24"/>
        </w:rPr>
        <w:t xml:space="preserve">  </w:t>
      </w:r>
      <w:r>
        <w:rPr>
          <w:rFonts w:asciiTheme="minorEastAsia" w:hAnsiTheme="minorEastAsia" w:hint="eastAsia"/>
          <w:sz w:val="24"/>
          <w:szCs w:val="24"/>
        </w:rPr>
        <w:t>企业文化</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000"/>
      </w:tblPr>
      <w:tblGrid>
        <w:gridCol w:w="1618"/>
        <w:gridCol w:w="7386"/>
      </w:tblGrid>
      <w:tr w:rsidR="00F77F6A" w:rsidTr="00056407">
        <w:trPr>
          <w:trHeight w:hRule="exact" w:val="446"/>
          <w:jc w:val="center"/>
        </w:trPr>
        <w:tc>
          <w:tcPr>
            <w:tcW w:w="1618" w:type="dxa"/>
            <w:vAlign w:val="bottom"/>
          </w:tcPr>
          <w:p w:rsidR="00F77F6A" w:rsidRPr="004D0DE8" w:rsidRDefault="00F77F6A" w:rsidP="00F77F6A">
            <w:pPr>
              <w:spacing w:line="240" w:lineRule="atLeast"/>
              <w:jc w:val="center"/>
              <w:rPr>
                <w:rFonts w:ascii="宋体" w:hAnsi="宋体"/>
                <w:color w:val="000000"/>
                <w:szCs w:val="21"/>
              </w:rPr>
            </w:pPr>
            <w:r w:rsidRPr="004D0DE8">
              <w:rPr>
                <w:rFonts w:ascii="宋体" w:hAnsi="宋体" w:hint="eastAsia"/>
                <w:color w:val="000000"/>
                <w:szCs w:val="21"/>
              </w:rPr>
              <w:t>愿景</w:t>
            </w:r>
          </w:p>
        </w:tc>
        <w:tc>
          <w:tcPr>
            <w:tcW w:w="7386" w:type="dxa"/>
            <w:vAlign w:val="bottom"/>
          </w:tcPr>
          <w:p w:rsidR="00F77F6A" w:rsidRPr="004D0DE8" w:rsidRDefault="00F77F6A" w:rsidP="00F77F6A">
            <w:pPr>
              <w:spacing w:line="240" w:lineRule="atLeast"/>
              <w:rPr>
                <w:rFonts w:ascii="宋体" w:hAnsi="宋体"/>
                <w:color w:val="000000"/>
                <w:szCs w:val="21"/>
              </w:rPr>
            </w:pPr>
            <w:r w:rsidRPr="004D0DE8">
              <w:rPr>
                <w:rFonts w:ascii="宋体" w:hAnsi="宋体" w:hint="eastAsia"/>
                <w:color w:val="000000"/>
                <w:szCs w:val="21"/>
              </w:rPr>
              <w:t>建成世界一流的冷轧不锈钢企业</w:t>
            </w:r>
          </w:p>
        </w:tc>
      </w:tr>
      <w:tr w:rsidR="00F77F6A" w:rsidTr="00056407">
        <w:trPr>
          <w:trHeight w:hRule="exact" w:val="1021"/>
          <w:jc w:val="center"/>
        </w:trPr>
        <w:tc>
          <w:tcPr>
            <w:tcW w:w="1618" w:type="dxa"/>
            <w:vAlign w:val="center"/>
          </w:tcPr>
          <w:p w:rsidR="00F77F6A" w:rsidRPr="004D0DE8" w:rsidRDefault="00F77F6A" w:rsidP="00F77F6A">
            <w:pPr>
              <w:spacing w:line="240" w:lineRule="atLeast"/>
              <w:jc w:val="center"/>
              <w:rPr>
                <w:rFonts w:ascii="宋体" w:hAnsi="宋体"/>
                <w:color w:val="000000"/>
                <w:szCs w:val="21"/>
              </w:rPr>
            </w:pPr>
            <w:r w:rsidRPr="004D0DE8">
              <w:rPr>
                <w:rFonts w:ascii="宋体" w:hAnsi="宋体" w:hint="eastAsia"/>
                <w:color w:val="000000"/>
                <w:szCs w:val="21"/>
              </w:rPr>
              <w:t>使命</w:t>
            </w:r>
          </w:p>
        </w:tc>
        <w:tc>
          <w:tcPr>
            <w:tcW w:w="7386" w:type="dxa"/>
            <w:vAlign w:val="center"/>
          </w:tcPr>
          <w:p w:rsidR="00F77F6A" w:rsidRPr="004D0DE8" w:rsidRDefault="00F77F6A" w:rsidP="00F77F6A">
            <w:pPr>
              <w:spacing w:line="240" w:lineRule="atLeast"/>
              <w:rPr>
                <w:rFonts w:ascii="宋体" w:hAnsi="宋体"/>
                <w:color w:val="000000"/>
                <w:szCs w:val="21"/>
              </w:rPr>
            </w:pPr>
            <w:r w:rsidRPr="004D0DE8">
              <w:rPr>
                <w:rFonts w:ascii="宋体" w:hAnsi="宋体" w:hint="eastAsia"/>
                <w:color w:val="000000"/>
                <w:szCs w:val="21"/>
              </w:rPr>
              <w:t>以市场为导向，以满足用户需求为目标，拥有自主知识产权，履行社会责任，为用户、出资方、供应商、员工和社会创造更大的价值，成为最具竞争力的冷轧不锈钢企业。</w:t>
            </w:r>
          </w:p>
        </w:tc>
      </w:tr>
      <w:tr w:rsidR="00F77F6A" w:rsidTr="00056407">
        <w:trPr>
          <w:trHeight w:hRule="exact" w:val="410"/>
          <w:jc w:val="center"/>
        </w:trPr>
        <w:tc>
          <w:tcPr>
            <w:tcW w:w="1618" w:type="dxa"/>
            <w:vAlign w:val="center"/>
          </w:tcPr>
          <w:p w:rsidR="00F77F6A" w:rsidRPr="004D0DE8" w:rsidRDefault="00F77F6A" w:rsidP="00F77F6A">
            <w:pPr>
              <w:spacing w:line="240" w:lineRule="atLeast"/>
              <w:jc w:val="center"/>
              <w:rPr>
                <w:rFonts w:ascii="宋体" w:hAnsi="宋体"/>
                <w:color w:val="000000"/>
                <w:szCs w:val="21"/>
              </w:rPr>
            </w:pPr>
            <w:r w:rsidRPr="004D0DE8">
              <w:rPr>
                <w:rFonts w:ascii="宋体" w:hAnsi="宋体" w:hint="eastAsia"/>
                <w:color w:val="000000"/>
                <w:szCs w:val="21"/>
              </w:rPr>
              <w:t>核心价值观</w:t>
            </w:r>
          </w:p>
        </w:tc>
        <w:tc>
          <w:tcPr>
            <w:tcW w:w="7386" w:type="dxa"/>
            <w:vAlign w:val="center"/>
          </w:tcPr>
          <w:p w:rsidR="00F77F6A" w:rsidRPr="004D0DE8" w:rsidRDefault="00F77F6A" w:rsidP="00F77F6A">
            <w:pPr>
              <w:spacing w:line="240" w:lineRule="atLeast"/>
              <w:rPr>
                <w:rFonts w:ascii="宋体" w:hAnsi="宋体"/>
                <w:color w:val="000000"/>
                <w:szCs w:val="21"/>
              </w:rPr>
            </w:pPr>
            <w:r w:rsidRPr="004D0DE8">
              <w:rPr>
                <w:rFonts w:ascii="宋体" w:hAnsi="宋体" w:hint="eastAsia"/>
                <w:color w:val="000000"/>
                <w:szCs w:val="21"/>
              </w:rPr>
              <w:t>诚信、协同</w:t>
            </w:r>
          </w:p>
          <w:p w:rsidR="00F77F6A" w:rsidRPr="004D0DE8" w:rsidRDefault="00F77F6A" w:rsidP="00F77F6A">
            <w:pPr>
              <w:spacing w:line="240" w:lineRule="atLeast"/>
              <w:rPr>
                <w:rFonts w:ascii="宋体" w:hAnsi="宋体"/>
                <w:color w:val="000000"/>
                <w:szCs w:val="21"/>
              </w:rPr>
            </w:pPr>
          </w:p>
        </w:tc>
      </w:tr>
      <w:tr w:rsidR="00F77F6A" w:rsidTr="00056407">
        <w:trPr>
          <w:trHeight w:hRule="exact" w:val="410"/>
          <w:jc w:val="center"/>
        </w:trPr>
        <w:tc>
          <w:tcPr>
            <w:tcW w:w="1618" w:type="dxa"/>
            <w:vAlign w:val="center"/>
          </w:tcPr>
          <w:p w:rsidR="00F77F6A" w:rsidRPr="004D0DE8" w:rsidRDefault="00F77F6A" w:rsidP="00F77F6A">
            <w:pPr>
              <w:spacing w:line="240" w:lineRule="atLeast"/>
              <w:jc w:val="center"/>
              <w:rPr>
                <w:rFonts w:ascii="宋体" w:hAnsi="宋体"/>
                <w:color w:val="000000"/>
                <w:szCs w:val="21"/>
              </w:rPr>
            </w:pPr>
            <w:r w:rsidRPr="004D0DE8">
              <w:rPr>
                <w:rFonts w:ascii="宋体" w:hAnsi="宋体" w:hint="eastAsia"/>
                <w:color w:val="000000"/>
                <w:szCs w:val="21"/>
              </w:rPr>
              <w:t>经营理念</w:t>
            </w:r>
          </w:p>
        </w:tc>
        <w:tc>
          <w:tcPr>
            <w:tcW w:w="7386" w:type="dxa"/>
            <w:vAlign w:val="center"/>
          </w:tcPr>
          <w:p w:rsidR="00F77F6A" w:rsidRPr="004D0DE8" w:rsidRDefault="00F77F6A" w:rsidP="00F77F6A">
            <w:pPr>
              <w:spacing w:line="240" w:lineRule="atLeast"/>
              <w:rPr>
                <w:rFonts w:ascii="宋体" w:hAnsi="宋体"/>
                <w:color w:val="000000"/>
                <w:szCs w:val="21"/>
              </w:rPr>
            </w:pPr>
            <w:r w:rsidRPr="004D0DE8">
              <w:rPr>
                <w:rFonts w:ascii="宋体" w:hAnsi="宋体" w:hint="eastAsia"/>
                <w:color w:val="000000"/>
                <w:szCs w:val="21"/>
              </w:rPr>
              <w:t>BPS：</w:t>
            </w:r>
            <w:r w:rsidRPr="004D0DE8">
              <w:rPr>
                <w:rFonts w:ascii="宋体" w:hAnsi="宋体" w:hint="eastAsia"/>
                <w:bCs/>
                <w:color w:val="000000"/>
                <w:szCs w:val="21"/>
              </w:rPr>
              <w:t>当月采购(B)、当月生产(P)、当月销售(S)</w:t>
            </w:r>
          </w:p>
        </w:tc>
      </w:tr>
      <w:tr w:rsidR="00F77F6A" w:rsidTr="00056407">
        <w:trPr>
          <w:trHeight w:hRule="exact" w:val="1044"/>
          <w:jc w:val="center"/>
        </w:trPr>
        <w:tc>
          <w:tcPr>
            <w:tcW w:w="1618" w:type="dxa"/>
            <w:vAlign w:val="center"/>
          </w:tcPr>
          <w:p w:rsidR="00F77F6A" w:rsidRPr="004D0DE8" w:rsidRDefault="00F77F6A" w:rsidP="00F77F6A">
            <w:pPr>
              <w:spacing w:line="240" w:lineRule="atLeast"/>
              <w:jc w:val="center"/>
              <w:rPr>
                <w:rFonts w:ascii="宋体" w:hAnsi="宋体"/>
                <w:color w:val="000000"/>
                <w:szCs w:val="21"/>
              </w:rPr>
            </w:pPr>
            <w:r w:rsidRPr="004D0DE8">
              <w:rPr>
                <w:rFonts w:hint="eastAsia"/>
                <w:bCs/>
                <w:szCs w:val="21"/>
              </w:rPr>
              <w:t>工作方针</w:t>
            </w:r>
          </w:p>
        </w:tc>
        <w:tc>
          <w:tcPr>
            <w:tcW w:w="7386" w:type="dxa"/>
            <w:vAlign w:val="center"/>
          </w:tcPr>
          <w:p w:rsidR="00F77F6A" w:rsidRPr="004D0DE8" w:rsidRDefault="00F77F6A" w:rsidP="00F77F6A">
            <w:pPr>
              <w:spacing w:line="240" w:lineRule="atLeast"/>
              <w:rPr>
                <w:rFonts w:ascii="宋体" w:hAnsi="宋体"/>
                <w:color w:val="000000"/>
                <w:szCs w:val="21"/>
              </w:rPr>
            </w:pPr>
            <w:r w:rsidRPr="004D0DE8">
              <w:rPr>
                <w:rFonts w:ascii="宋体" w:hAnsi="宋体" w:hint="eastAsia"/>
                <w:color w:val="000000"/>
                <w:szCs w:val="21"/>
              </w:rPr>
              <w:t>践行 BPS理念，稳健运营创效益；</w:t>
            </w:r>
          </w:p>
          <w:p w:rsidR="00F77F6A" w:rsidRPr="004D0DE8" w:rsidRDefault="00F77F6A" w:rsidP="00F77F6A">
            <w:pPr>
              <w:spacing w:line="240" w:lineRule="atLeast"/>
              <w:rPr>
                <w:rFonts w:ascii="宋体" w:hAnsi="宋体"/>
                <w:color w:val="000000"/>
                <w:szCs w:val="21"/>
              </w:rPr>
            </w:pPr>
            <w:r w:rsidRPr="004D0DE8">
              <w:rPr>
                <w:rFonts w:ascii="宋体" w:hAnsi="宋体" w:hint="eastAsia"/>
                <w:color w:val="000000"/>
                <w:szCs w:val="21"/>
              </w:rPr>
              <w:t>深化 5J 模式，精益管理提能力；</w:t>
            </w:r>
          </w:p>
          <w:p w:rsidR="00F77F6A" w:rsidRPr="004D0DE8" w:rsidRDefault="00F77F6A" w:rsidP="00F77F6A">
            <w:pPr>
              <w:spacing w:line="240" w:lineRule="atLeast"/>
              <w:rPr>
                <w:rFonts w:ascii="宋体" w:hAnsi="宋体"/>
                <w:color w:val="000000"/>
                <w:szCs w:val="21"/>
              </w:rPr>
            </w:pPr>
            <w:r w:rsidRPr="004D0DE8">
              <w:rPr>
                <w:rFonts w:ascii="宋体" w:hAnsi="宋体" w:hint="eastAsia"/>
                <w:color w:val="000000"/>
                <w:szCs w:val="21"/>
              </w:rPr>
              <w:t>推进清洁生产，环境经营促发展。</w:t>
            </w:r>
          </w:p>
        </w:tc>
      </w:tr>
      <w:tr w:rsidR="00F77F6A" w:rsidTr="00056407">
        <w:trPr>
          <w:trHeight w:hRule="exact" w:val="810"/>
          <w:jc w:val="center"/>
        </w:trPr>
        <w:tc>
          <w:tcPr>
            <w:tcW w:w="1618" w:type="dxa"/>
            <w:vAlign w:val="center"/>
          </w:tcPr>
          <w:p w:rsidR="00F77F6A" w:rsidRPr="004D0DE8" w:rsidRDefault="00F77F6A" w:rsidP="00F77F6A">
            <w:pPr>
              <w:spacing w:line="240" w:lineRule="atLeast"/>
              <w:jc w:val="center"/>
              <w:rPr>
                <w:rFonts w:ascii="宋体" w:hAnsi="宋体"/>
                <w:color w:val="000000"/>
                <w:szCs w:val="21"/>
              </w:rPr>
            </w:pPr>
            <w:r w:rsidRPr="004D0DE8">
              <w:rPr>
                <w:rFonts w:ascii="宋体" w:hAnsi="宋体" w:hint="eastAsia"/>
                <w:color w:val="000000"/>
                <w:szCs w:val="21"/>
              </w:rPr>
              <w:t>经营目标</w:t>
            </w:r>
          </w:p>
        </w:tc>
        <w:tc>
          <w:tcPr>
            <w:tcW w:w="7386" w:type="dxa"/>
            <w:vAlign w:val="center"/>
          </w:tcPr>
          <w:p w:rsidR="00F77F6A" w:rsidRPr="004D0DE8" w:rsidRDefault="00F77F6A" w:rsidP="00056407">
            <w:pPr>
              <w:spacing w:line="240" w:lineRule="atLeast"/>
              <w:rPr>
                <w:rFonts w:ascii="宋体" w:hAnsi="宋体"/>
                <w:color w:val="000000"/>
                <w:szCs w:val="21"/>
              </w:rPr>
            </w:pPr>
            <w:r w:rsidRPr="004D0DE8">
              <w:rPr>
                <w:rFonts w:ascii="宋体" w:hAnsi="宋体" w:hint="eastAsia"/>
                <w:color w:val="000000"/>
                <w:szCs w:val="21"/>
              </w:rPr>
              <w:t>至</w:t>
            </w:r>
            <w:r w:rsidRPr="004D0DE8">
              <w:rPr>
                <w:rFonts w:ascii="宋体" w:hAnsi="宋体"/>
                <w:color w:val="000000"/>
                <w:szCs w:val="21"/>
              </w:rPr>
              <w:t>202</w:t>
            </w:r>
            <w:r w:rsidR="00056407">
              <w:rPr>
                <w:rFonts w:ascii="宋体" w:hAnsi="宋体" w:hint="eastAsia"/>
                <w:color w:val="000000"/>
                <w:szCs w:val="21"/>
              </w:rPr>
              <w:t>4</w:t>
            </w:r>
            <w:r w:rsidRPr="004D0DE8">
              <w:rPr>
                <w:rFonts w:ascii="宋体" w:hAnsi="宋体" w:hint="eastAsia"/>
                <w:color w:val="000000"/>
                <w:szCs w:val="21"/>
              </w:rPr>
              <w:t>年，建成世界一流的冷轧不锈钢企业，具有一批具有自主知识产权的不锈钢高端精品，拥有稳定的用户资源，具备持续盈利能力。</w:t>
            </w:r>
          </w:p>
        </w:tc>
      </w:tr>
    </w:tbl>
    <w:p w:rsidR="00566249" w:rsidRPr="00F77F6A" w:rsidRDefault="00566249" w:rsidP="00F77F6A">
      <w:pPr>
        <w:spacing w:line="400" w:lineRule="exact"/>
        <w:ind w:firstLineChars="200" w:firstLine="480"/>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r w:rsidRPr="00EF1426">
        <w:rPr>
          <w:rFonts w:asciiTheme="minorEastAsia" w:hAnsiTheme="minorEastAsia" w:cs="宋体"/>
          <w:b/>
          <w:bCs/>
          <w:sz w:val="24"/>
          <w:szCs w:val="24"/>
        </w:rPr>
        <w:t>4、所获责任荣誉</w:t>
      </w:r>
    </w:p>
    <w:p w:rsidR="00566249" w:rsidRPr="00C55449" w:rsidRDefault="00566249" w:rsidP="0052662F">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近年来，公司重点申报并获批国家、省、市等各级奖项，并参与推</w:t>
      </w:r>
      <w:r w:rsidR="00417D8A">
        <w:rPr>
          <w:rFonts w:asciiTheme="minorEastAsia" w:hAnsiTheme="minorEastAsia" w:cs="宋体"/>
          <w:sz w:val="24"/>
          <w:szCs w:val="24"/>
        </w:rPr>
        <w:t>进标准化工作</w:t>
      </w:r>
      <w:r w:rsidR="00417D8A">
        <w:rPr>
          <w:rFonts w:asciiTheme="minorEastAsia" w:hAnsiTheme="minorEastAsia" w:cs="宋体" w:hint="eastAsia"/>
          <w:sz w:val="24"/>
          <w:szCs w:val="24"/>
        </w:rPr>
        <w:t>，</w:t>
      </w:r>
      <w:r w:rsidRPr="00C55449">
        <w:rPr>
          <w:rFonts w:asciiTheme="minorEastAsia" w:hAnsiTheme="minorEastAsia" w:cs="宋体"/>
          <w:sz w:val="24"/>
          <w:szCs w:val="24"/>
        </w:rPr>
        <w:t>所获荣誉如下：</w:t>
      </w:r>
    </w:p>
    <w:p w:rsidR="00566249" w:rsidRDefault="00EA6D51" w:rsidP="00EA6D51">
      <w:pPr>
        <w:spacing w:line="400" w:lineRule="exact"/>
        <w:jc w:val="center"/>
        <w:rPr>
          <w:rFonts w:asciiTheme="minorEastAsia" w:hAnsiTheme="minorEastAsia"/>
          <w:sz w:val="24"/>
          <w:szCs w:val="24"/>
        </w:rPr>
      </w:pPr>
      <w:r>
        <w:rPr>
          <w:rFonts w:asciiTheme="minorEastAsia" w:hAnsiTheme="minorEastAsia" w:hint="eastAsia"/>
          <w:sz w:val="24"/>
          <w:szCs w:val="24"/>
        </w:rPr>
        <w:t>图表</w:t>
      </w:r>
      <w:r w:rsidR="002D45EC">
        <w:rPr>
          <w:rFonts w:asciiTheme="minorEastAsia" w:hAnsiTheme="minorEastAsia" w:hint="eastAsia"/>
          <w:sz w:val="24"/>
          <w:szCs w:val="24"/>
        </w:rPr>
        <w:t>3</w:t>
      </w:r>
      <w:r w:rsidR="005B1E1B">
        <w:rPr>
          <w:rFonts w:asciiTheme="minorEastAsia" w:hAnsiTheme="minorEastAsia" w:hint="eastAsia"/>
          <w:sz w:val="24"/>
          <w:szCs w:val="24"/>
        </w:rPr>
        <w:t xml:space="preserve">  </w:t>
      </w:r>
      <w:r>
        <w:rPr>
          <w:rFonts w:asciiTheme="minorEastAsia" w:hAnsiTheme="minorEastAsia" w:hint="eastAsia"/>
          <w:sz w:val="24"/>
          <w:szCs w:val="24"/>
        </w:rPr>
        <w:t>近年所获</w:t>
      </w:r>
      <w:r w:rsidR="00C71844">
        <w:rPr>
          <w:rFonts w:asciiTheme="minorEastAsia" w:hAnsiTheme="minorEastAsia" w:hint="eastAsia"/>
          <w:sz w:val="24"/>
          <w:szCs w:val="24"/>
        </w:rPr>
        <w:t>部分</w:t>
      </w:r>
      <w:r>
        <w:rPr>
          <w:rFonts w:asciiTheme="minorEastAsia" w:hAnsiTheme="minorEastAsia" w:hint="eastAsia"/>
          <w:sz w:val="24"/>
          <w:szCs w:val="24"/>
        </w:rPr>
        <w:t>荣誉</w:t>
      </w:r>
    </w:p>
    <w:tbl>
      <w:tblPr>
        <w:tblStyle w:val="a5"/>
        <w:tblW w:w="9186" w:type="dxa"/>
        <w:tblInd w:w="25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1276"/>
        <w:gridCol w:w="1559"/>
        <w:gridCol w:w="2977"/>
        <w:gridCol w:w="3374"/>
      </w:tblGrid>
      <w:tr w:rsidR="00566249" w:rsidTr="00AC61BC">
        <w:tc>
          <w:tcPr>
            <w:tcW w:w="1276" w:type="dxa"/>
          </w:tcPr>
          <w:p w:rsidR="00566249" w:rsidRPr="00901D39" w:rsidRDefault="00566249" w:rsidP="00C71844">
            <w:pPr>
              <w:spacing w:line="400" w:lineRule="exact"/>
              <w:jc w:val="center"/>
              <w:rPr>
                <w:rFonts w:asciiTheme="minorEastAsia" w:hAnsiTheme="minorEastAsia"/>
                <w:sz w:val="21"/>
                <w:szCs w:val="21"/>
              </w:rPr>
            </w:pPr>
            <w:r w:rsidRPr="00901D39">
              <w:rPr>
                <w:rFonts w:asciiTheme="minorEastAsia" w:hAnsiTheme="minorEastAsia" w:hint="eastAsia"/>
                <w:sz w:val="21"/>
                <w:szCs w:val="21"/>
              </w:rPr>
              <w:t>序号</w:t>
            </w:r>
          </w:p>
        </w:tc>
        <w:tc>
          <w:tcPr>
            <w:tcW w:w="1559" w:type="dxa"/>
          </w:tcPr>
          <w:p w:rsidR="00566249" w:rsidRPr="00901D39" w:rsidRDefault="00566249" w:rsidP="00C71844">
            <w:pPr>
              <w:spacing w:line="400" w:lineRule="exact"/>
              <w:jc w:val="center"/>
              <w:rPr>
                <w:rFonts w:asciiTheme="minorEastAsia" w:hAnsiTheme="minorEastAsia"/>
                <w:sz w:val="21"/>
                <w:szCs w:val="21"/>
              </w:rPr>
            </w:pPr>
            <w:r w:rsidRPr="00901D39">
              <w:rPr>
                <w:rFonts w:asciiTheme="minorEastAsia" w:hAnsiTheme="minorEastAsia" w:hint="eastAsia"/>
                <w:sz w:val="21"/>
                <w:szCs w:val="21"/>
              </w:rPr>
              <w:t>获奖时间</w:t>
            </w:r>
          </w:p>
        </w:tc>
        <w:tc>
          <w:tcPr>
            <w:tcW w:w="2977" w:type="dxa"/>
          </w:tcPr>
          <w:p w:rsidR="00566249" w:rsidRPr="00901D39" w:rsidRDefault="00566249" w:rsidP="00C71844">
            <w:pPr>
              <w:spacing w:line="400" w:lineRule="exact"/>
              <w:jc w:val="center"/>
              <w:rPr>
                <w:rFonts w:asciiTheme="minorEastAsia" w:hAnsiTheme="minorEastAsia"/>
                <w:sz w:val="21"/>
                <w:szCs w:val="21"/>
              </w:rPr>
            </w:pPr>
            <w:r w:rsidRPr="00901D39">
              <w:rPr>
                <w:rFonts w:asciiTheme="minorEastAsia" w:hAnsiTheme="minorEastAsia" w:hint="eastAsia"/>
                <w:sz w:val="21"/>
                <w:szCs w:val="21"/>
              </w:rPr>
              <w:t>获奖名称</w:t>
            </w:r>
          </w:p>
        </w:tc>
        <w:tc>
          <w:tcPr>
            <w:tcW w:w="3374" w:type="dxa"/>
          </w:tcPr>
          <w:p w:rsidR="00566249" w:rsidRPr="00901D39" w:rsidRDefault="00566249" w:rsidP="00C71844">
            <w:pPr>
              <w:spacing w:line="400" w:lineRule="exact"/>
              <w:jc w:val="center"/>
              <w:rPr>
                <w:rFonts w:asciiTheme="minorEastAsia" w:hAnsiTheme="minorEastAsia"/>
                <w:sz w:val="21"/>
                <w:szCs w:val="21"/>
              </w:rPr>
            </w:pPr>
            <w:r w:rsidRPr="00901D39">
              <w:rPr>
                <w:rFonts w:asciiTheme="minorEastAsia" w:hAnsiTheme="minorEastAsia" w:hint="eastAsia"/>
                <w:sz w:val="21"/>
                <w:szCs w:val="21"/>
              </w:rPr>
              <w:t>颁奖部门</w:t>
            </w:r>
          </w:p>
        </w:tc>
      </w:tr>
      <w:tr w:rsidR="00C71844" w:rsidTr="00AC61BC">
        <w:tc>
          <w:tcPr>
            <w:tcW w:w="1276" w:type="dxa"/>
            <w:vAlign w:val="center"/>
          </w:tcPr>
          <w:p w:rsidR="00C71844" w:rsidRPr="00901D39" w:rsidRDefault="00C71844" w:rsidP="00C064A8">
            <w:pPr>
              <w:spacing w:line="400" w:lineRule="exact"/>
              <w:jc w:val="center"/>
              <w:rPr>
                <w:rFonts w:asciiTheme="minorEastAsia" w:hAnsiTheme="minorEastAsia"/>
                <w:sz w:val="21"/>
                <w:szCs w:val="21"/>
              </w:rPr>
            </w:pPr>
            <w:r>
              <w:rPr>
                <w:rFonts w:asciiTheme="minorEastAsia" w:hAnsiTheme="minorEastAsia" w:hint="eastAsia"/>
                <w:sz w:val="21"/>
                <w:szCs w:val="21"/>
              </w:rPr>
              <w:t>1</w:t>
            </w:r>
          </w:p>
        </w:tc>
        <w:tc>
          <w:tcPr>
            <w:tcW w:w="1559" w:type="dxa"/>
            <w:vAlign w:val="center"/>
          </w:tcPr>
          <w:p w:rsidR="00C71844" w:rsidRPr="00901D39" w:rsidRDefault="00C71844" w:rsidP="00C71844">
            <w:pPr>
              <w:spacing w:line="400" w:lineRule="exact"/>
              <w:jc w:val="both"/>
              <w:rPr>
                <w:rFonts w:asciiTheme="minorEastAsia" w:hAnsiTheme="minorEastAsia"/>
                <w:sz w:val="21"/>
                <w:szCs w:val="21"/>
              </w:rPr>
            </w:pPr>
            <w:r>
              <w:rPr>
                <w:rFonts w:asciiTheme="minorEastAsia" w:hAnsiTheme="minorEastAsia" w:hint="eastAsia"/>
                <w:sz w:val="21"/>
                <w:szCs w:val="21"/>
              </w:rPr>
              <w:t>2018</w:t>
            </w:r>
          </w:p>
        </w:tc>
        <w:tc>
          <w:tcPr>
            <w:tcW w:w="2977" w:type="dxa"/>
            <w:vAlign w:val="center"/>
          </w:tcPr>
          <w:p w:rsidR="00C71844" w:rsidRPr="00901D39" w:rsidRDefault="00C71844" w:rsidP="00C71844">
            <w:pPr>
              <w:spacing w:line="400" w:lineRule="exact"/>
              <w:jc w:val="both"/>
              <w:rPr>
                <w:rFonts w:asciiTheme="minorEastAsia" w:hAnsiTheme="minorEastAsia"/>
                <w:sz w:val="21"/>
                <w:szCs w:val="21"/>
              </w:rPr>
            </w:pPr>
            <w:r>
              <w:rPr>
                <w:rFonts w:asciiTheme="minorEastAsia" w:hAnsiTheme="minorEastAsia" w:hint="eastAsia"/>
                <w:sz w:val="21"/>
                <w:szCs w:val="21"/>
              </w:rPr>
              <w:t>年度大庆石化公司装置大检修优秀供应商</w:t>
            </w:r>
          </w:p>
        </w:tc>
        <w:tc>
          <w:tcPr>
            <w:tcW w:w="3374" w:type="dxa"/>
            <w:vAlign w:val="center"/>
          </w:tcPr>
          <w:p w:rsidR="00C71844" w:rsidRPr="00901D39" w:rsidRDefault="00C71844" w:rsidP="00C71844">
            <w:pPr>
              <w:spacing w:line="400" w:lineRule="exact"/>
              <w:jc w:val="both"/>
              <w:rPr>
                <w:rFonts w:asciiTheme="minorEastAsia" w:hAnsiTheme="minorEastAsia"/>
                <w:sz w:val="21"/>
                <w:szCs w:val="21"/>
              </w:rPr>
            </w:pPr>
            <w:r>
              <w:rPr>
                <w:rFonts w:asciiTheme="minorEastAsia" w:hAnsiTheme="minorEastAsia" w:hint="eastAsia"/>
                <w:sz w:val="21"/>
                <w:szCs w:val="21"/>
              </w:rPr>
              <w:t>中国石油大庆石化物资供应中心</w:t>
            </w:r>
          </w:p>
        </w:tc>
      </w:tr>
      <w:tr w:rsidR="00D83233" w:rsidTr="00AC61BC">
        <w:tc>
          <w:tcPr>
            <w:tcW w:w="1276" w:type="dxa"/>
            <w:vAlign w:val="center"/>
          </w:tcPr>
          <w:p w:rsidR="00D83233" w:rsidRPr="00901D39" w:rsidRDefault="00C71844" w:rsidP="00C064A8">
            <w:pPr>
              <w:spacing w:line="400" w:lineRule="exact"/>
              <w:jc w:val="center"/>
              <w:rPr>
                <w:rFonts w:asciiTheme="minorEastAsia" w:hAnsiTheme="minorEastAsia"/>
                <w:sz w:val="21"/>
                <w:szCs w:val="21"/>
              </w:rPr>
            </w:pPr>
            <w:r>
              <w:rPr>
                <w:rFonts w:asciiTheme="minorEastAsia" w:hAnsiTheme="minorEastAsia" w:hint="eastAsia"/>
                <w:sz w:val="21"/>
                <w:szCs w:val="21"/>
              </w:rPr>
              <w:t>2</w:t>
            </w:r>
          </w:p>
        </w:tc>
        <w:tc>
          <w:tcPr>
            <w:tcW w:w="1559" w:type="dxa"/>
            <w:vAlign w:val="center"/>
          </w:tcPr>
          <w:p w:rsidR="00D83233" w:rsidRPr="00901D39" w:rsidRDefault="00C71844" w:rsidP="00C71844">
            <w:pPr>
              <w:spacing w:line="400" w:lineRule="exact"/>
              <w:jc w:val="both"/>
              <w:rPr>
                <w:rFonts w:asciiTheme="minorEastAsia" w:hAnsiTheme="minorEastAsia"/>
                <w:sz w:val="21"/>
                <w:szCs w:val="21"/>
              </w:rPr>
            </w:pPr>
            <w:r>
              <w:rPr>
                <w:rFonts w:asciiTheme="minorEastAsia" w:hAnsiTheme="minorEastAsia" w:hint="eastAsia"/>
                <w:sz w:val="21"/>
                <w:szCs w:val="21"/>
              </w:rPr>
              <w:t>2019</w:t>
            </w:r>
          </w:p>
        </w:tc>
        <w:tc>
          <w:tcPr>
            <w:tcW w:w="2977" w:type="dxa"/>
            <w:vAlign w:val="center"/>
          </w:tcPr>
          <w:p w:rsidR="00D83233" w:rsidRPr="00901D39" w:rsidRDefault="00C71844" w:rsidP="00C71844">
            <w:pPr>
              <w:spacing w:line="400" w:lineRule="exact"/>
              <w:jc w:val="both"/>
              <w:rPr>
                <w:rFonts w:asciiTheme="minorEastAsia" w:hAnsiTheme="minorEastAsia"/>
                <w:sz w:val="21"/>
                <w:szCs w:val="21"/>
              </w:rPr>
            </w:pPr>
            <w:r>
              <w:rPr>
                <w:rFonts w:asciiTheme="minorEastAsia" w:hAnsiTheme="minorEastAsia" w:hint="eastAsia"/>
                <w:sz w:val="21"/>
                <w:szCs w:val="21"/>
              </w:rPr>
              <w:t>企业战略信用证书</w:t>
            </w:r>
          </w:p>
        </w:tc>
        <w:tc>
          <w:tcPr>
            <w:tcW w:w="3374" w:type="dxa"/>
            <w:vAlign w:val="center"/>
          </w:tcPr>
          <w:p w:rsidR="00D83233" w:rsidRPr="00901D39" w:rsidRDefault="00C71844" w:rsidP="00C71844">
            <w:pPr>
              <w:spacing w:line="400" w:lineRule="exact"/>
              <w:jc w:val="both"/>
              <w:rPr>
                <w:rFonts w:asciiTheme="minorEastAsia" w:hAnsiTheme="minorEastAsia"/>
                <w:sz w:val="21"/>
                <w:szCs w:val="21"/>
              </w:rPr>
            </w:pPr>
            <w:r>
              <w:rPr>
                <w:rFonts w:asciiTheme="minorEastAsia" w:hAnsiTheme="minorEastAsia" w:hint="eastAsia"/>
                <w:sz w:val="21"/>
                <w:szCs w:val="21"/>
              </w:rPr>
              <w:t>中品质协（北京）质量信用评估中心有限公司</w:t>
            </w:r>
          </w:p>
        </w:tc>
      </w:tr>
      <w:tr w:rsidR="00D83233" w:rsidTr="00AC61BC">
        <w:tc>
          <w:tcPr>
            <w:tcW w:w="1276" w:type="dxa"/>
            <w:vAlign w:val="center"/>
          </w:tcPr>
          <w:p w:rsidR="00D83233" w:rsidRPr="00901D39" w:rsidRDefault="00C71844" w:rsidP="00C064A8">
            <w:pPr>
              <w:spacing w:line="400" w:lineRule="exact"/>
              <w:jc w:val="center"/>
              <w:rPr>
                <w:rFonts w:asciiTheme="minorEastAsia" w:hAnsiTheme="minorEastAsia"/>
                <w:sz w:val="21"/>
                <w:szCs w:val="21"/>
              </w:rPr>
            </w:pPr>
            <w:r>
              <w:rPr>
                <w:rFonts w:asciiTheme="minorEastAsia" w:hAnsiTheme="minorEastAsia" w:hint="eastAsia"/>
                <w:sz w:val="21"/>
                <w:szCs w:val="21"/>
              </w:rPr>
              <w:t>3</w:t>
            </w:r>
          </w:p>
        </w:tc>
        <w:tc>
          <w:tcPr>
            <w:tcW w:w="1559" w:type="dxa"/>
            <w:vAlign w:val="center"/>
          </w:tcPr>
          <w:p w:rsidR="00D83233" w:rsidRPr="00901D39" w:rsidRDefault="00C71844" w:rsidP="00C71844">
            <w:pPr>
              <w:spacing w:line="400" w:lineRule="exact"/>
              <w:jc w:val="both"/>
              <w:rPr>
                <w:rFonts w:asciiTheme="minorEastAsia" w:hAnsiTheme="minorEastAsia"/>
                <w:sz w:val="21"/>
                <w:szCs w:val="21"/>
              </w:rPr>
            </w:pPr>
            <w:r>
              <w:rPr>
                <w:rFonts w:asciiTheme="minorEastAsia" w:hAnsiTheme="minorEastAsia" w:hint="eastAsia"/>
                <w:sz w:val="21"/>
                <w:szCs w:val="21"/>
              </w:rPr>
              <w:t>2019</w:t>
            </w:r>
          </w:p>
        </w:tc>
        <w:tc>
          <w:tcPr>
            <w:tcW w:w="2977" w:type="dxa"/>
            <w:vAlign w:val="center"/>
          </w:tcPr>
          <w:p w:rsidR="00D83233" w:rsidRPr="00901D39" w:rsidRDefault="00C71844" w:rsidP="00C71844">
            <w:pPr>
              <w:spacing w:line="400" w:lineRule="exact"/>
              <w:jc w:val="both"/>
              <w:rPr>
                <w:rFonts w:asciiTheme="minorEastAsia" w:hAnsiTheme="minorEastAsia"/>
                <w:sz w:val="21"/>
                <w:szCs w:val="21"/>
              </w:rPr>
            </w:pPr>
            <w:r>
              <w:rPr>
                <w:rFonts w:asciiTheme="minorEastAsia" w:hAnsiTheme="minorEastAsia" w:hint="eastAsia"/>
                <w:sz w:val="21"/>
                <w:szCs w:val="21"/>
              </w:rPr>
              <w:t>中国制造企业效益200佳</w:t>
            </w:r>
          </w:p>
        </w:tc>
        <w:tc>
          <w:tcPr>
            <w:tcW w:w="3374" w:type="dxa"/>
            <w:vAlign w:val="center"/>
          </w:tcPr>
          <w:p w:rsidR="00D83233" w:rsidRDefault="00C71844" w:rsidP="00C71844">
            <w:pPr>
              <w:spacing w:line="400" w:lineRule="exact"/>
              <w:jc w:val="both"/>
              <w:rPr>
                <w:rFonts w:asciiTheme="minorEastAsia" w:hAnsiTheme="minorEastAsia"/>
                <w:sz w:val="21"/>
                <w:szCs w:val="21"/>
              </w:rPr>
            </w:pPr>
            <w:r>
              <w:rPr>
                <w:rFonts w:asciiTheme="minorEastAsia" w:hAnsiTheme="minorEastAsia" w:hint="eastAsia"/>
                <w:sz w:val="21"/>
                <w:szCs w:val="21"/>
              </w:rPr>
              <w:t>中国制造企业协会</w:t>
            </w:r>
          </w:p>
          <w:p w:rsidR="00C71844" w:rsidRPr="00901D39" w:rsidRDefault="00C71844" w:rsidP="00C71844">
            <w:pPr>
              <w:spacing w:line="400" w:lineRule="exact"/>
              <w:jc w:val="both"/>
              <w:rPr>
                <w:rFonts w:asciiTheme="minorEastAsia" w:hAnsiTheme="minorEastAsia"/>
                <w:sz w:val="21"/>
                <w:szCs w:val="21"/>
              </w:rPr>
            </w:pPr>
            <w:r>
              <w:rPr>
                <w:rFonts w:asciiTheme="minorEastAsia" w:hAnsiTheme="minorEastAsia" w:hint="eastAsia"/>
                <w:sz w:val="21"/>
                <w:szCs w:val="21"/>
              </w:rPr>
              <w:t>中国行业信息统计协会</w:t>
            </w:r>
          </w:p>
        </w:tc>
      </w:tr>
      <w:tr w:rsidR="00566249" w:rsidTr="00AC61BC">
        <w:tc>
          <w:tcPr>
            <w:tcW w:w="1276" w:type="dxa"/>
            <w:vAlign w:val="center"/>
          </w:tcPr>
          <w:p w:rsidR="00566249" w:rsidRPr="00901D39" w:rsidRDefault="00C71844" w:rsidP="00C064A8">
            <w:pPr>
              <w:spacing w:line="400" w:lineRule="exact"/>
              <w:jc w:val="center"/>
              <w:rPr>
                <w:rFonts w:asciiTheme="minorEastAsia" w:hAnsiTheme="minorEastAsia"/>
                <w:sz w:val="21"/>
                <w:szCs w:val="21"/>
              </w:rPr>
            </w:pPr>
            <w:r>
              <w:rPr>
                <w:rFonts w:asciiTheme="minorEastAsia" w:hAnsiTheme="minorEastAsia" w:hint="eastAsia"/>
                <w:sz w:val="21"/>
                <w:szCs w:val="21"/>
              </w:rPr>
              <w:t>4</w:t>
            </w:r>
          </w:p>
        </w:tc>
        <w:tc>
          <w:tcPr>
            <w:tcW w:w="1559" w:type="dxa"/>
            <w:vAlign w:val="center"/>
          </w:tcPr>
          <w:p w:rsidR="00566249" w:rsidRPr="00901D39" w:rsidRDefault="00D83233" w:rsidP="00C71844">
            <w:pPr>
              <w:spacing w:line="400" w:lineRule="exact"/>
              <w:jc w:val="both"/>
              <w:rPr>
                <w:rFonts w:asciiTheme="minorEastAsia" w:hAnsiTheme="minorEastAsia"/>
                <w:sz w:val="21"/>
                <w:szCs w:val="21"/>
              </w:rPr>
            </w:pPr>
            <w:r>
              <w:rPr>
                <w:rFonts w:asciiTheme="minorEastAsia" w:hAnsiTheme="minorEastAsia" w:hint="eastAsia"/>
                <w:sz w:val="21"/>
                <w:szCs w:val="21"/>
              </w:rPr>
              <w:t>2019</w:t>
            </w:r>
          </w:p>
        </w:tc>
        <w:tc>
          <w:tcPr>
            <w:tcW w:w="2977" w:type="dxa"/>
            <w:vAlign w:val="center"/>
          </w:tcPr>
          <w:p w:rsidR="00566249" w:rsidRPr="00901D39" w:rsidRDefault="00D83233" w:rsidP="00C71844">
            <w:pPr>
              <w:spacing w:line="400" w:lineRule="exact"/>
              <w:jc w:val="both"/>
              <w:rPr>
                <w:rFonts w:asciiTheme="minorEastAsia" w:hAnsiTheme="minorEastAsia"/>
                <w:sz w:val="21"/>
                <w:szCs w:val="21"/>
              </w:rPr>
            </w:pPr>
            <w:r>
              <w:rPr>
                <w:rFonts w:asciiTheme="minorEastAsia" w:hAnsiTheme="minorEastAsia" w:hint="eastAsia"/>
                <w:sz w:val="21"/>
                <w:szCs w:val="21"/>
              </w:rPr>
              <w:t>高新技术企业证书</w:t>
            </w:r>
          </w:p>
        </w:tc>
        <w:tc>
          <w:tcPr>
            <w:tcW w:w="3374" w:type="dxa"/>
            <w:vAlign w:val="center"/>
          </w:tcPr>
          <w:p w:rsidR="00566249" w:rsidRDefault="00D83233" w:rsidP="00C71844">
            <w:pPr>
              <w:spacing w:line="400" w:lineRule="exact"/>
              <w:jc w:val="both"/>
              <w:rPr>
                <w:rFonts w:asciiTheme="minorEastAsia" w:hAnsiTheme="minorEastAsia"/>
                <w:sz w:val="21"/>
                <w:szCs w:val="21"/>
              </w:rPr>
            </w:pPr>
            <w:r>
              <w:rPr>
                <w:rFonts w:asciiTheme="minorEastAsia" w:hAnsiTheme="minorEastAsia" w:hint="eastAsia"/>
                <w:sz w:val="21"/>
                <w:szCs w:val="21"/>
              </w:rPr>
              <w:t>浙江省科学技术厅</w:t>
            </w:r>
          </w:p>
          <w:p w:rsidR="00D83233" w:rsidRDefault="00D83233" w:rsidP="00C71844">
            <w:pPr>
              <w:spacing w:line="400" w:lineRule="exact"/>
              <w:jc w:val="both"/>
              <w:rPr>
                <w:rFonts w:asciiTheme="minorEastAsia" w:hAnsiTheme="minorEastAsia"/>
                <w:sz w:val="21"/>
                <w:szCs w:val="21"/>
              </w:rPr>
            </w:pPr>
            <w:r>
              <w:rPr>
                <w:rFonts w:asciiTheme="minorEastAsia" w:hAnsiTheme="minorEastAsia" w:hint="eastAsia"/>
                <w:sz w:val="21"/>
                <w:szCs w:val="21"/>
              </w:rPr>
              <w:t>浙江省财务厅</w:t>
            </w:r>
          </w:p>
          <w:p w:rsidR="00D83233" w:rsidRPr="00D83233" w:rsidRDefault="00C71844" w:rsidP="00C71844">
            <w:pPr>
              <w:spacing w:line="400" w:lineRule="exact"/>
              <w:jc w:val="both"/>
              <w:rPr>
                <w:rFonts w:asciiTheme="minorEastAsia" w:hAnsiTheme="minorEastAsia"/>
                <w:sz w:val="21"/>
                <w:szCs w:val="21"/>
              </w:rPr>
            </w:pPr>
            <w:r>
              <w:rPr>
                <w:rFonts w:asciiTheme="minorEastAsia" w:hAnsiTheme="minorEastAsia" w:hint="eastAsia"/>
                <w:sz w:val="21"/>
                <w:szCs w:val="21"/>
              </w:rPr>
              <w:t>国家税务总局浙江省税务局</w:t>
            </w:r>
          </w:p>
        </w:tc>
      </w:tr>
      <w:tr w:rsidR="00566249" w:rsidTr="00AC61BC">
        <w:tc>
          <w:tcPr>
            <w:tcW w:w="1276" w:type="dxa"/>
            <w:vAlign w:val="center"/>
          </w:tcPr>
          <w:p w:rsidR="00566249" w:rsidRPr="00901D39" w:rsidRDefault="00C71844" w:rsidP="00C064A8">
            <w:pPr>
              <w:spacing w:line="400" w:lineRule="exact"/>
              <w:jc w:val="center"/>
              <w:rPr>
                <w:rFonts w:asciiTheme="minorEastAsia" w:hAnsiTheme="minorEastAsia"/>
                <w:sz w:val="21"/>
                <w:szCs w:val="21"/>
              </w:rPr>
            </w:pPr>
            <w:r>
              <w:rPr>
                <w:rFonts w:asciiTheme="minorEastAsia" w:hAnsiTheme="minorEastAsia" w:hint="eastAsia"/>
                <w:sz w:val="21"/>
                <w:szCs w:val="21"/>
              </w:rPr>
              <w:t>5</w:t>
            </w:r>
          </w:p>
        </w:tc>
        <w:tc>
          <w:tcPr>
            <w:tcW w:w="1559" w:type="dxa"/>
            <w:vAlign w:val="center"/>
          </w:tcPr>
          <w:p w:rsidR="00566249" w:rsidRPr="00901D39" w:rsidRDefault="00D83233" w:rsidP="00C71844">
            <w:pPr>
              <w:spacing w:line="400" w:lineRule="exact"/>
              <w:jc w:val="both"/>
              <w:rPr>
                <w:rFonts w:asciiTheme="minorEastAsia" w:hAnsiTheme="minorEastAsia"/>
                <w:sz w:val="21"/>
                <w:szCs w:val="21"/>
              </w:rPr>
            </w:pPr>
            <w:r>
              <w:rPr>
                <w:rFonts w:asciiTheme="minorEastAsia" w:hAnsiTheme="minorEastAsia" w:hint="eastAsia"/>
                <w:sz w:val="21"/>
                <w:szCs w:val="21"/>
              </w:rPr>
              <w:t>2020.1</w:t>
            </w:r>
          </w:p>
        </w:tc>
        <w:tc>
          <w:tcPr>
            <w:tcW w:w="2977" w:type="dxa"/>
            <w:vAlign w:val="center"/>
          </w:tcPr>
          <w:p w:rsidR="00566249" w:rsidRPr="00901D39" w:rsidRDefault="00D83233" w:rsidP="00C71844">
            <w:pPr>
              <w:spacing w:line="400" w:lineRule="exact"/>
              <w:jc w:val="both"/>
              <w:rPr>
                <w:rFonts w:asciiTheme="minorEastAsia" w:hAnsiTheme="minorEastAsia"/>
                <w:sz w:val="21"/>
                <w:szCs w:val="21"/>
              </w:rPr>
            </w:pPr>
            <w:r>
              <w:rPr>
                <w:rFonts w:asciiTheme="minorEastAsia" w:hAnsiTheme="minorEastAsia" w:hint="eastAsia"/>
                <w:sz w:val="21"/>
                <w:szCs w:val="21"/>
              </w:rPr>
              <w:t>浙江省商标品牌示范企业</w:t>
            </w:r>
          </w:p>
        </w:tc>
        <w:tc>
          <w:tcPr>
            <w:tcW w:w="3374" w:type="dxa"/>
            <w:vAlign w:val="center"/>
          </w:tcPr>
          <w:p w:rsidR="00566249" w:rsidRPr="00D83233" w:rsidRDefault="00D83233" w:rsidP="00C71844">
            <w:pPr>
              <w:spacing w:line="400" w:lineRule="exact"/>
              <w:jc w:val="both"/>
              <w:rPr>
                <w:rFonts w:asciiTheme="minorEastAsia" w:hAnsiTheme="minorEastAsia"/>
                <w:sz w:val="21"/>
                <w:szCs w:val="21"/>
              </w:rPr>
            </w:pPr>
            <w:r>
              <w:rPr>
                <w:rFonts w:asciiTheme="minorEastAsia" w:hAnsiTheme="minorEastAsia" w:hint="eastAsia"/>
                <w:sz w:val="21"/>
                <w:szCs w:val="21"/>
              </w:rPr>
              <w:t>浙江省市场监督管理局</w:t>
            </w:r>
          </w:p>
        </w:tc>
      </w:tr>
      <w:tr w:rsidR="00566249" w:rsidTr="00AC61BC">
        <w:tc>
          <w:tcPr>
            <w:tcW w:w="1276" w:type="dxa"/>
            <w:vAlign w:val="center"/>
          </w:tcPr>
          <w:p w:rsidR="00566249" w:rsidRPr="00901D39" w:rsidRDefault="00C71844" w:rsidP="00C064A8">
            <w:pPr>
              <w:spacing w:line="400" w:lineRule="exact"/>
              <w:jc w:val="center"/>
              <w:rPr>
                <w:rFonts w:asciiTheme="minorEastAsia" w:hAnsiTheme="minorEastAsia"/>
                <w:sz w:val="21"/>
                <w:szCs w:val="21"/>
              </w:rPr>
            </w:pPr>
            <w:r>
              <w:rPr>
                <w:rFonts w:asciiTheme="minorEastAsia" w:hAnsiTheme="minorEastAsia" w:hint="eastAsia"/>
                <w:sz w:val="21"/>
                <w:szCs w:val="21"/>
              </w:rPr>
              <w:t>6</w:t>
            </w:r>
          </w:p>
        </w:tc>
        <w:tc>
          <w:tcPr>
            <w:tcW w:w="1559" w:type="dxa"/>
            <w:vAlign w:val="center"/>
          </w:tcPr>
          <w:p w:rsidR="00566249" w:rsidRPr="00901D39" w:rsidRDefault="00D83233" w:rsidP="00C71844">
            <w:pPr>
              <w:spacing w:line="400" w:lineRule="exact"/>
              <w:jc w:val="both"/>
              <w:rPr>
                <w:rFonts w:asciiTheme="minorEastAsia" w:hAnsiTheme="minorEastAsia"/>
                <w:sz w:val="21"/>
                <w:szCs w:val="21"/>
              </w:rPr>
            </w:pPr>
            <w:r>
              <w:rPr>
                <w:rFonts w:asciiTheme="minorEastAsia" w:hAnsiTheme="minorEastAsia" w:hint="eastAsia"/>
                <w:sz w:val="21"/>
                <w:szCs w:val="21"/>
              </w:rPr>
              <w:t>2015</w:t>
            </w:r>
          </w:p>
        </w:tc>
        <w:tc>
          <w:tcPr>
            <w:tcW w:w="2977" w:type="dxa"/>
            <w:vAlign w:val="center"/>
          </w:tcPr>
          <w:p w:rsidR="00566249" w:rsidRPr="00901D39" w:rsidRDefault="00D83233" w:rsidP="00C71844">
            <w:pPr>
              <w:spacing w:line="400" w:lineRule="exact"/>
              <w:jc w:val="both"/>
              <w:rPr>
                <w:rFonts w:asciiTheme="minorEastAsia" w:hAnsiTheme="minorEastAsia"/>
                <w:sz w:val="21"/>
                <w:szCs w:val="21"/>
              </w:rPr>
            </w:pPr>
            <w:r>
              <w:rPr>
                <w:rFonts w:asciiTheme="minorEastAsia" w:hAnsiTheme="minorEastAsia" w:hint="eastAsia"/>
                <w:sz w:val="21"/>
                <w:szCs w:val="21"/>
              </w:rPr>
              <w:t>浙江省知名商</w:t>
            </w:r>
            <w:r>
              <w:rPr>
                <w:rFonts w:hint="eastAsia"/>
                <w:noProof/>
              </w:rPr>
              <w:t>号</w:t>
            </w:r>
          </w:p>
        </w:tc>
        <w:tc>
          <w:tcPr>
            <w:tcW w:w="3374" w:type="dxa"/>
            <w:vAlign w:val="center"/>
          </w:tcPr>
          <w:p w:rsidR="00566249" w:rsidRPr="00901D39" w:rsidRDefault="00D83233" w:rsidP="00C71844">
            <w:pPr>
              <w:spacing w:line="400" w:lineRule="exact"/>
              <w:jc w:val="both"/>
              <w:rPr>
                <w:rFonts w:asciiTheme="minorEastAsia" w:hAnsiTheme="minorEastAsia"/>
                <w:sz w:val="21"/>
                <w:szCs w:val="21"/>
              </w:rPr>
            </w:pPr>
            <w:r>
              <w:rPr>
                <w:rFonts w:asciiTheme="minorEastAsia" w:hAnsiTheme="minorEastAsia" w:hint="eastAsia"/>
                <w:sz w:val="21"/>
                <w:szCs w:val="21"/>
              </w:rPr>
              <w:t>浙江省工商行政管理局</w:t>
            </w:r>
          </w:p>
        </w:tc>
      </w:tr>
      <w:tr w:rsidR="00566249" w:rsidTr="00AC61BC">
        <w:tc>
          <w:tcPr>
            <w:tcW w:w="1276" w:type="dxa"/>
            <w:vAlign w:val="center"/>
          </w:tcPr>
          <w:p w:rsidR="00566249" w:rsidRPr="00901D39" w:rsidRDefault="00C71844" w:rsidP="00C064A8">
            <w:pPr>
              <w:spacing w:line="400" w:lineRule="exact"/>
              <w:jc w:val="center"/>
              <w:rPr>
                <w:rFonts w:asciiTheme="minorEastAsia" w:hAnsiTheme="minorEastAsia"/>
                <w:sz w:val="21"/>
                <w:szCs w:val="21"/>
              </w:rPr>
            </w:pPr>
            <w:r>
              <w:rPr>
                <w:rFonts w:asciiTheme="minorEastAsia" w:hAnsiTheme="minorEastAsia" w:hint="eastAsia"/>
                <w:sz w:val="21"/>
                <w:szCs w:val="21"/>
              </w:rPr>
              <w:t>7</w:t>
            </w:r>
          </w:p>
        </w:tc>
        <w:tc>
          <w:tcPr>
            <w:tcW w:w="1559" w:type="dxa"/>
            <w:vAlign w:val="center"/>
          </w:tcPr>
          <w:p w:rsidR="00566249" w:rsidRPr="00901D39" w:rsidRDefault="005B064E" w:rsidP="00C71844">
            <w:pPr>
              <w:spacing w:line="400" w:lineRule="exact"/>
              <w:jc w:val="both"/>
              <w:rPr>
                <w:rFonts w:asciiTheme="minorEastAsia" w:hAnsiTheme="minorEastAsia"/>
                <w:sz w:val="21"/>
                <w:szCs w:val="21"/>
              </w:rPr>
            </w:pPr>
            <w:r w:rsidRPr="00901D39">
              <w:rPr>
                <w:rFonts w:asciiTheme="minorEastAsia" w:hAnsiTheme="minorEastAsia" w:hint="eastAsia"/>
                <w:sz w:val="21"/>
                <w:szCs w:val="21"/>
              </w:rPr>
              <w:t>20</w:t>
            </w:r>
            <w:r w:rsidR="00D83233">
              <w:rPr>
                <w:rFonts w:asciiTheme="minorEastAsia" w:hAnsiTheme="minorEastAsia" w:hint="eastAsia"/>
                <w:sz w:val="21"/>
                <w:szCs w:val="21"/>
              </w:rPr>
              <w:t>19</w:t>
            </w:r>
          </w:p>
        </w:tc>
        <w:tc>
          <w:tcPr>
            <w:tcW w:w="2977" w:type="dxa"/>
            <w:vAlign w:val="center"/>
          </w:tcPr>
          <w:p w:rsidR="00566249" w:rsidRPr="00901D39" w:rsidRDefault="005B064E" w:rsidP="00C71844">
            <w:pPr>
              <w:spacing w:line="400" w:lineRule="exact"/>
              <w:jc w:val="both"/>
              <w:rPr>
                <w:rFonts w:asciiTheme="minorEastAsia" w:hAnsiTheme="minorEastAsia"/>
                <w:sz w:val="21"/>
                <w:szCs w:val="21"/>
              </w:rPr>
            </w:pPr>
            <w:r w:rsidRPr="00901D39">
              <w:rPr>
                <w:rFonts w:asciiTheme="minorEastAsia" w:hAnsiTheme="minorEastAsia" w:hint="eastAsia"/>
                <w:sz w:val="21"/>
                <w:szCs w:val="21"/>
              </w:rPr>
              <w:t>浙江出口名牌</w:t>
            </w:r>
          </w:p>
        </w:tc>
        <w:tc>
          <w:tcPr>
            <w:tcW w:w="3374" w:type="dxa"/>
            <w:vAlign w:val="center"/>
          </w:tcPr>
          <w:p w:rsidR="00566249" w:rsidRPr="00901D39" w:rsidRDefault="005B064E" w:rsidP="00C71844">
            <w:pPr>
              <w:spacing w:line="400" w:lineRule="exact"/>
              <w:jc w:val="both"/>
              <w:rPr>
                <w:rFonts w:asciiTheme="minorEastAsia" w:hAnsiTheme="minorEastAsia"/>
                <w:sz w:val="21"/>
                <w:szCs w:val="21"/>
              </w:rPr>
            </w:pPr>
            <w:r w:rsidRPr="00901D39">
              <w:rPr>
                <w:rFonts w:asciiTheme="minorEastAsia" w:hAnsiTheme="minorEastAsia" w:hint="eastAsia"/>
                <w:sz w:val="21"/>
                <w:szCs w:val="21"/>
              </w:rPr>
              <w:t>浙江省商务厅</w:t>
            </w:r>
          </w:p>
        </w:tc>
      </w:tr>
      <w:tr w:rsidR="00566249" w:rsidTr="00AC61BC">
        <w:tc>
          <w:tcPr>
            <w:tcW w:w="1276" w:type="dxa"/>
            <w:vAlign w:val="center"/>
          </w:tcPr>
          <w:p w:rsidR="00566249" w:rsidRPr="00901D39" w:rsidRDefault="00C71844" w:rsidP="00C064A8">
            <w:pPr>
              <w:spacing w:line="400" w:lineRule="exact"/>
              <w:jc w:val="center"/>
              <w:rPr>
                <w:rFonts w:asciiTheme="minorEastAsia" w:hAnsiTheme="minorEastAsia"/>
                <w:sz w:val="21"/>
                <w:szCs w:val="21"/>
              </w:rPr>
            </w:pPr>
            <w:r>
              <w:rPr>
                <w:rFonts w:asciiTheme="minorEastAsia" w:hAnsiTheme="minorEastAsia" w:hint="eastAsia"/>
                <w:sz w:val="21"/>
                <w:szCs w:val="21"/>
              </w:rPr>
              <w:t>8</w:t>
            </w:r>
          </w:p>
        </w:tc>
        <w:tc>
          <w:tcPr>
            <w:tcW w:w="1559" w:type="dxa"/>
            <w:vAlign w:val="center"/>
          </w:tcPr>
          <w:p w:rsidR="00566249" w:rsidRPr="00901D39" w:rsidRDefault="00D83233" w:rsidP="003447E1">
            <w:pPr>
              <w:spacing w:line="400" w:lineRule="exact"/>
              <w:jc w:val="both"/>
              <w:rPr>
                <w:rFonts w:asciiTheme="minorEastAsia" w:hAnsiTheme="minorEastAsia"/>
                <w:sz w:val="21"/>
                <w:szCs w:val="21"/>
              </w:rPr>
            </w:pPr>
            <w:r>
              <w:rPr>
                <w:rFonts w:asciiTheme="minorEastAsia" w:hAnsiTheme="minorEastAsia" w:hint="eastAsia"/>
                <w:sz w:val="21"/>
                <w:szCs w:val="21"/>
              </w:rPr>
              <w:t>2020</w:t>
            </w:r>
          </w:p>
        </w:tc>
        <w:tc>
          <w:tcPr>
            <w:tcW w:w="2977" w:type="dxa"/>
            <w:vAlign w:val="center"/>
          </w:tcPr>
          <w:p w:rsidR="00566249" w:rsidRPr="00901D39" w:rsidRDefault="00D83233" w:rsidP="00C71844">
            <w:pPr>
              <w:spacing w:line="400" w:lineRule="exact"/>
              <w:jc w:val="both"/>
              <w:rPr>
                <w:rFonts w:asciiTheme="minorEastAsia" w:hAnsiTheme="minorEastAsia"/>
                <w:sz w:val="21"/>
                <w:szCs w:val="21"/>
              </w:rPr>
            </w:pPr>
            <w:r>
              <w:rPr>
                <w:rFonts w:asciiTheme="minorEastAsia" w:hAnsiTheme="minorEastAsia" w:hint="eastAsia"/>
                <w:sz w:val="21"/>
                <w:szCs w:val="21"/>
              </w:rPr>
              <w:t>AAA信用等级证书</w:t>
            </w:r>
          </w:p>
        </w:tc>
        <w:tc>
          <w:tcPr>
            <w:tcW w:w="3374" w:type="dxa"/>
            <w:vAlign w:val="center"/>
          </w:tcPr>
          <w:p w:rsidR="00566249" w:rsidRPr="00901D39" w:rsidRDefault="00D83233" w:rsidP="00C71844">
            <w:pPr>
              <w:spacing w:line="400" w:lineRule="exact"/>
              <w:jc w:val="both"/>
              <w:rPr>
                <w:rFonts w:asciiTheme="minorEastAsia" w:hAnsiTheme="minorEastAsia"/>
                <w:sz w:val="21"/>
                <w:szCs w:val="21"/>
              </w:rPr>
            </w:pPr>
            <w:r>
              <w:rPr>
                <w:rFonts w:asciiTheme="minorEastAsia" w:hAnsiTheme="minorEastAsia" w:hint="eastAsia"/>
                <w:sz w:val="21"/>
                <w:szCs w:val="21"/>
              </w:rPr>
              <w:t>浙江华誉资信评估有限公司</w:t>
            </w:r>
          </w:p>
        </w:tc>
      </w:tr>
    </w:tbl>
    <w:p w:rsidR="00566249" w:rsidRDefault="00566249" w:rsidP="00566249">
      <w:pPr>
        <w:spacing w:line="400" w:lineRule="exact"/>
        <w:rPr>
          <w:rFonts w:asciiTheme="minorEastAsia" w:hAnsiTheme="minorEastAsia"/>
          <w:sz w:val="24"/>
          <w:szCs w:val="24"/>
        </w:rPr>
      </w:pPr>
    </w:p>
    <w:p w:rsidR="002232B2" w:rsidRDefault="002232B2" w:rsidP="00566249">
      <w:pPr>
        <w:spacing w:line="400" w:lineRule="exact"/>
        <w:rPr>
          <w:rFonts w:asciiTheme="minorEastAsia" w:hAnsiTheme="minorEastAsia"/>
          <w:sz w:val="24"/>
          <w:szCs w:val="24"/>
        </w:rPr>
      </w:pPr>
    </w:p>
    <w:p w:rsidR="002232B2" w:rsidRDefault="002232B2" w:rsidP="00566249">
      <w:pPr>
        <w:spacing w:line="400" w:lineRule="exact"/>
        <w:rPr>
          <w:rFonts w:asciiTheme="minorEastAsia" w:hAnsiTheme="minorEastAsia"/>
          <w:sz w:val="24"/>
          <w:szCs w:val="24"/>
        </w:rPr>
      </w:pPr>
    </w:p>
    <w:p w:rsidR="00EA6D51" w:rsidRDefault="00EA6D51" w:rsidP="00566249">
      <w:pPr>
        <w:spacing w:line="400" w:lineRule="exact"/>
        <w:rPr>
          <w:rFonts w:asciiTheme="minorEastAsia" w:hAnsiTheme="minorEastAsia"/>
          <w:sz w:val="24"/>
          <w:szCs w:val="24"/>
        </w:rPr>
      </w:pPr>
    </w:p>
    <w:p w:rsidR="00EA6D51" w:rsidRDefault="00EA6D51" w:rsidP="00566249">
      <w:pPr>
        <w:spacing w:line="400" w:lineRule="exact"/>
        <w:rPr>
          <w:rFonts w:asciiTheme="minorEastAsia" w:hAnsiTheme="minorEastAsia"/>
          <w:sz w:val="24"/>
          <w:szCs w:val="24"/>
        </w:rPr>
      </w:pPr>
    </w:p>
    <w:p w:rsidR="00566249" w:rsidRDefault="00566249" w:rsidP="00EA6D51">
      <w:pPr>
        <w:spacing w:line="400" w:lineRule="exact"/>
        <w:jc w:val="center"/>
        <w:rPr>
          <w:rFonts w:asciiTheme="minorEastAsia" w:hAnsiTheme="minorEastAsia" w:cs="宋体"/>
          <w:b/>
          <w:bCs/>
          <w:sz w:val="24"/>
          <w:szCs w:val="24"/>
        </w:rPr>
      </w:pPr>
      <w:r w:rsidRPr="00C55449">
        <w:rPr>
          <w:rFonts w:asciiTheme="minorEastAsia" w:hAnsiTheme="minorEastAsia" w:cs="宋体"/>
          <w:b/>
          <w:bCs/>
          <w:sz w:val="24"/>
          <w:szCs w:val="24"/>
        </w:rPr>
        <w:lastRenderedPageBreak/>
        <w:t>二、社会责任理念与管理</w:t>
      </w:r>
    </w:p>
    <w:p w:rsidR="00EA6D51" w:rsidRPr="00C55449" w:rsidRDefault="00EA6D51" w:rsidP="00566249">
      <w:pPr>
        <w:spacing w:line="400" w:lineRule="exact"/>
        <w:rPr>
          <w:rFonts w:asciiTheme="minorEastAsia" w:hAnsiTheme="minorEastAsia"/>
          <w:sz w:val="24"/>
          <w:szCs w:val="24"/>
        </w:rPr>
      </w:pPr>
    </w:p>
    <w:p w:rsidR="00566249" w:rsidRPr="00C55449" w:rsidRDefault="00566249" w:rsidP="00EA6D51">
      <w:pPr>
        <w:spacing w:line="400" w:lineRule="exact"/>
        <w:rPr>
          <w:rFonts w:asciiTheme="minorEastAsia" w:hAnsiTheme="minorEastAsia"/>
          <w:sz w:val="24"/>
          <w:szCs w:val="24"/>
        </w:rPr>
      </w:pPr>
      <w:r w:rsidRPr="00EA6D51">
        <w:rPr>
          <w:rFonts w:asciiTheme="minorEastAsia" w:hAnsiTheme="minorEastAsia" w:cs="宋体"/>
          <w:b/>
          <w:bCs/>
          <w:sz w:val="24"/>
          <w:szCs w:val="24"/>
        </w:rPr>
        <w:t>1、社会责任理念</w:t>
      </w:r>
    </w:p>
    <w:p w:rsidR="00566249" w:rsidRDefault="00566249" w:rsidP="001E7AB0">
      <w:pPr>
        <w:spacing w:line="400" w:lineRule="exact"/>
        <w:ind w:firstLineChars="200" w:firstLine="480"/>
        <w:rPr>
          <w:rFonts w:asciiTheme="minorEastAsia" w:hAnsiTheme="minorEastAsia" w:cs="宋体"/>
          <w:sz w:val="24"/>
          <w:szCs w:val="24"/>
        </w:rPr>
      </w:pPr>
      <w:r w:rsidRPr="00C55449">
        <w:rPr>
          <w:rFonts w:asciiTheme="minorEastAsia" w:hAnsiTheme="minorEastAsia" w:cs="宋体"/>
          <w:sz w:val="24"/>
          <w:szCs w:val="24"/>
        </w:rPr>
        <w:t>办好企业，实现让顾客用上高</w:t>
      </w:r>
      <w:r>
        <w:rPr>
          <w:rFonts w:asciiTheme="minorEastAsia" w:hAnsiTheme="minorEastAsia" w:cs="宋体"/>
          <w:sz w:val="24"/>
          <w:szCs w:val="24"/>
        </w:rPr>
        <w:t>品质</w:t>
      </w:r>
      <w:r w:rsidRPr="00C55449">
        <w:rPr>
          <w:rFonts w:asciiTheme="minorEastAsia" w:hAnsiTheme="minorEastAsia" w:cs="宋体"/>
          <w:sz w:val="24"/>
          <w:szCs w:val="24"/>
        </w:rPr>
        <w:t>的产品是</w:t>
      </w:r>
      <w:r>
        <w:rPr>
          <w:rFonts w:asciiTheme="minorEastAsia" w:hAnsiTheme="minorEastAsia" w:cs="宋体"/>
          <w:sz w:val="24"/>
          <w:szCs w:val="24"/>
        </w:rPr>
        <w:t>华迪</w:t>
      </w:r>
      <w:r w:rsidRPr="00C55449">
        <w:rPr>
          <w:rFonts w:asciiTheme="minorEastAsia" w:hAnsiTheme="minorEastAsia" w:cs="宋体"/>
          <w:sz w:val="24"/>
          <w:szCs w:val="24"/>
        </w:rPr>
        <w:t>的首要责</w:t>
      </w:r>
      <w:r>
        <w:rPr>
          <w:rFonts w:asciiTheme="minorEastAsia" w:hAnsiTheme="minorEastAsia" w:cs="宋体"/>
          <w:sz w:val="24"/>
          <w:szCs w:val="24"/>
        </w:rPr>
        <w:t>任</w:t>
      </w:r>
      <w:r w:rsidRPr="00C55449">
        <w:rPr>
          <w:rFonts w:asciiTheme="minorEastAsia" w:hAnsiTheme="minorEastAsia" w:cs="宋体"/>
          <w:sz w:val="24"/>
          <w:szCs w:val="24"/>
        </w:rPr>
        <w:t>推动行业进步，提升产业链综合竞争优势，是</w:t>
      </w:r>
      <w:r>
        <w:rPr>
          <w:rFonts w:asciiTheme="minorEastAsia" w:hAnsiTheme="minorEastAsia" w:cs="宋体"/>
          <w:sz w:val="24"/>
          <w:szCs w:val="24"/>
        </w:rPr>
        <w:t>华迪</w:t>
      </w:r>
      <w:r w:rsidRPr="00C55449">
        <w:rPr>
          <w:rFonts w:asciiTheme="minorEastAsia" w:hAnsiTheme="minorEastAsia" w:cs="宋体"/>
          <w:sz w:val="24"/>
          <w:szCs w:val="24"/>
        </w:rPr>
        <w:t>义不容辞的产业责任；贯彻</w:t>
      </w:r>
      <w:r w:rsidRPr="00C55449">
        <w:rPr>
          <w:rFonts w:asciiTheme="minorEastAsia" w:hAnsiTheme="minorEastAsia" w:cs="Arial"/>
          <w:sz w:val="24"/>
          <w:szCs w:val="24"/>
        </w:rPr>
        <w:t>“</w:t>
      </w:r>
      <w:r w:rsidRPr="00C55449">
        <w:rPr>
          <w:rFonts w:asciiTheme="minorEastAsia" w:hAnsiTheme="minorEastAsia" w:cs="宋体"/>
          <w:sz w:val="24"/>
          <w:szCs w:val="24"/>
        </w:rPr>
        <w:t>创新型国家</w:t>
      </w:r>
      <w:r w:rsidRPr="00C55449">
        <w:rPr>
          <w:rFonts w:asciiTheme="minorEastAsia" w:hAnsiTheme="minorEastAsia" w:cs="Arial"/>
          <w:sz w:val="24"/>
          <w:szCs w:val="24"/>
        </w:rPr>
        <w:t>”</w:t>
      </w:r>
      <w:r w:rsidRPr="00C55449">
        <w:rPr>
          <w:rFonts w:asciiTheme="minorEastAsia" w:hAnsiTheme="minorEastAsia" w:cs="宋体"/>
          <w:sz w:val="24"/>
          <w:szCs w:val="24"/>
        </w:rPr>
        <w:t>战略，积极探索高科技领域实现创新发展的模式与道路，实现企业资产保值增值是</w:t>
      </w:r>
      <w:r>
        <w:rPr>
          <w:rFonts w:asciiTheme="minorEastAsia" w:hAnsiTheme="minorEastAsia" w:cs="宋体"/>
          <w:sz w:val="24"/>
          <w:szCs w:val="24"/>
        </w:rPr>
        <w:t>华迪</w:t>
      </w:r>
      <w:r w:rsidRPr="00C55449">
        <w:rPr>
          <w:rFonts w:asciiTheme="minorEastAsia" w:hAnsiTheme="minorEastAsia" w:cs="宋体"/>
          <w:sz w:val="24"/>
          <w:szCs w:val="24"/>
        </w:rPr>
        <w:t>对股东的承诺；完善科技创新、高端定位，做优秀企业公民，是</w:t>
      </w:r>
      <w:r>
        <w:rPr>
          <w:rFonts w:asciiTheme="minorEastAsia" w:hAnsiTheme="minorEastAsia" w:cs="宋体"/>
          <w:sz w:val="24"/>
          <w:szCs w:val="24"/>
        </w:rPr>
        <w:t>华迪</w:t>
      </w:r>
      <w:r w:rsidRPr="00C55449">
        <w:rPr>
          <w:rFonts w:asciiTheme="minorEastAsia" w:hAnsiTheme="minorEastAsia" w:cs="宋体"/>
          <w:sz w:val="24"/>
          <w:szCs w:val="24"/>
        </w:rPr>
        <w:t>自觉肩负的社会责任。</w:t>
      </w:r>
    </w:p>
    <w:p w:rsidR="00381712" w:rsidRPr="00C55449" w:rsidRDefault="00381712" w:rsidP="001E7AB0">
      <w:pPr>
        <w:spacing w:line="400" w:lineRule="exact"/>
        <w:ind w:firstLineChars="200" w:firstLine="480"/>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r w:rsidRPr="00EA6D51">
        <w:rPr>
          <w:rFonts w:asciiTheme="minorEastAsia" w:hAnsiTheme="minorEastAsia" w:cs="宋体"/>
          <w:b/>
          <w:bCs/>
          <w:sz w:val="24"/>
          <w:szCs w:val="24"/>
        </w:rPr>
        <w:t>2、社会责任管理</w:t>
      </w:r>
    </w:p>
    <w:p w:rsidR="001E7AB0" w:rsidRDefault="00566249" w:rsidP="001E7AB0">
      <w:pPr>
        <w:spacing w:line="400" w:lineRule="exact"/>
        <w:ind w:firstLineChars="200" w:firstLine="480"/>
        <w:rPr>
          <w:rFonts w:asciiTheme="minorEastAsia" w:hAnsiTheme="minorEastAsia" w:cs="宋体"/>
          <w:sz w:val="24"/>
          <w:szCs w:val="24"/>
        </w:rPr>
      </w:pPr>
      <w:r>
        <w:rPr>
          <w:rFonts w:asciiTheme="minorEastAsia" w:hAnsiTheme="minorEastAsia" w:cs="宋体"/>
          <w:sz w:val="24"/>
          <w:szCs w:val="24"/>
        </w:rPr>
        <w:t>华迪</w:t>
      </w:r>
      <w:r w:rsidRPr="00C55449">
        <w:rPr>
          <w:rFonts w:asciiTheme="minorEastAsia" w:hAnsiTheme="minorEastAsia" w:cs="宋体"/>
          <w:sz w:val="24"/>
          <w:szCs w:val="24"/>
        </w:rPr>
        <w:t>将社会责任理念一以贯之，努力推进社会责任培训，加强社会责任理论研究，积极开展对标分析，明确社会责任议题，加强社会责任治理，完善社会责任管理体系，不断改进和创新社会责任工作，逐步建立自我学习、自我管理、持续改进的社会责任动态发展机制。从2016年开始，</w:t>
      </w:r>
      <w:r>
        <w:rPr>
          <w:rFonts w:asciiTheme="minorEastAsia" w:hAnsiTheme="minorEastAsia" w:cs="宋体"/>
          <w:sz w:val="24"/>
          <w:szCs w:val="24"/>
        </w:rPr>
        <w:t>华迪</w:t>
      </w:r>
      <w:r w:rsidRPr="00C55449">
        <w:rPr>
          <w:rFonts w:asciiTheme="minorEastAsia" w:hAnsiTheme="minorEastAsia" w:cs="宋体"/>
          <w:sz w:val="24"/>
          <w:szCs w:val="24"/>
        </w:rPr>
        <w:t>开始在战略研讨过程中包含</w:t>
      </w:r>
      <w:r w:rsidRPr="00C55449">
        <w:rPr>
          <w:rFonts w:asciiTheme="minorEastAsia" w:hAnsiTheme="minorEastAsia" w:cs="Arial"/>
          <w:sz w:val="24"/>
          <w:szCs w:val="24"/>
        </w:rPr>
        <w:t>“</w:t>
      </w:r>
      <w:r w:rsidRPr="00C55449">
        <w:rPr>
          <w:rFonts w:asciiTheme="minorEastAsia" w:hAnsiTheme="minorEastAsia" w:cs="宋体"/>
          <w:sz w:val="24"/>
          <w:szCs w:val="24"/>
        </w:rPr>
        <w:t>社会责任</w:t>
      </w:r>
      <w:r w:rsidRPr="00C55449">
        <w:rPr>
          <w:rFonts w:asciiTheme="minorEastAsia" w:hAnsiTheme="minorEastAsia" w:cs="Arial"/>
          <w:sz w:val="24"/>
          <w:szCs w:val="24"/>
        </w:rPr>
        <w:t>”</w:t>
      </w:r>
      <w:r>
        <w:rPr>
          <w:rFonts w:asciiTheme="minorEastAsia" w:hAnsiTheme="minorEastAsia" w:cs="宋体"/>
          <w:sz w:val="24"/>
          <w:szCs w:val="24"/>
        </w:rPr>
        <w:t>的</w:t>
      </w:r>
      <w:r>
        <w:rPr>
          <w:rFonts w:asciiTheme="minorEastAsia" w:hAnsiTheme="minorEastAsia" w:cs="宋体" w:hint="eastAsia"/>
          <w:sz w:val="24"/>
          <w:szCs w:val="24"/>
        </w:rPr>
        <w:t>研讨</w:t>
      </w:r>
      <w:r w:rsidRPr="00C55449">
        <w:rPr>
          <w:rFonts w:asciiTheme="minorEastAsia" w:hAnsiTheme="minorEastAsia" w:cs="宋体"/>
          <w:sz w:val="24"/>
          <w:szCs w:val="24"/>
        </w:rPr>
        <w:t>2016年</w:t>
      </w:r>
      <w:r>
        <w:rPr>
          <w:rFonts w:asciiTheme="minorEastAsia" w:hAnsiTheme="minorEastAsia" w:cs="宋体" w:hint="eastAsia"/>
          <w:sz w:val="24"/>
          <w:szCs w:val="24"/>
        </w:rPr>
        <w:t>以</w:t>
      </w:r>
      <w:r w:rsidRPr="00C55449">
        <w:rPr>
          <w:rFonts w:asciiTheme="minorEastAsia" w:hAnsiTheme="minorEastAsia" w:cs="宋体"/>
          <w:sz w:val="24"/>
          <w:szCs w:val="24"/>
        </w:rPr>
        <w:t>来，在战略层面明确社会责任的资金预算，保证社会责任的实施。</w:t>
      </w:r>
    </w:p>
    <w:p w:rsidR="00381712" w:rsidRDefault="00381712" w:rsidP="001E7AB0">
      <w:pPr>
        <w:spacing w:line="400" w:lineRule="exact"/>
        <w:ind w:firstLineChars="200" w:firstLine="480"/>
        <w:rPr>
          <w:rFonts w:asciiTheme="minorEastAsia" w:hAnsiTheme="minorEastAsia" w:cs="宋体"/>
          <w:sz w:val="24"/>
          <w:szCs w:val="24"/>
        </w:rPr>
      </w:pPr>
    </w:p>
    <w:p w:rsidR="001E7AB0" w:rsidRPr="00C55449" w:rsidRDefault="001E7AB0" w:rsidP="001E7AB0">
      <w:pPr>
        <w:spacing w:line="400" w:lineRule="exact"/>
        <w:rPr>
          <w:rFonts w:asciiTheme="minorEastAsia" w:hAnsiTheme="minorEastAsia"/>
          <w:sz w:val="24"/>
          <w:szCs w:val="24"/>
        </w:rPr>
      </w:pPr>
      <w:r w:rsidRPr="00C55449">
        <w:rPr>
          <w:rFonts w:asciiTheme="minorEastAsia" w:hAnsiTheme="minorEastAsia" w:cs="宋体"/>
          <w:b/>
          <w:bCs/>
          <w:sz w:val="24"/>
          <w:szCs w:val="24"/>
        </w:rPr>
        <w:t>3、责任沟通</w:t>
      </w:r>
    </w:p>
    <w:p w:rsidR="001E7AB0" w:rsidRPr="007A5A94" w:rsidRDefault="001E7AB0" w:rsidP="001E7AB0">
      <w:pPr>
        <w:spacing w:line="400" w:lineRule="exact"/>
        <w:ind w:firstLineChars="200" w:firstLine="480"/>
        <w:rPr>
          <w:rFonts w:asciiTheme="minorEastAsia" w:hAnsiTheme="minorEastAsia"/>
          <w:sz w:val="24"/>
          <w:szCs w:val="24"/>
        </w:rPr>
      </w:pPr>
      <w:r>
        <w:rPr>
          <w:rFonts w:asciiTheme="minorEastAsia" w:hAnsiTheme="minorEastAsia" w:cs="宋体" w:hint="eastAsia"/>
          <w:sz w:val="24"/>
          <w:szCs w:val="24"/>
        </w:rPr>
        <w:t>华迪</w:t>
      </w:r>
      <w:r w:rsidRPr="00C55449">
        <w:rPr>
          <w:rFonts w:asciiTheme="minorEastAsia" w:hAnsiTheme="minorEastAsia" w:cs="宋体"/>
          <w:sz w:val="24"/>
          <w:szCs w:val="24"/>
        </w:rPr>
        <w:t>积极传播社会责任理念与实践，不断加强与利益相关方的沟通与对话，坚持从利益相关方视角，积极回应社会关切，不断增进企业内部员工和外部利益相关方的价值创造，</w:t>
      </w:r>
      <w:r w:rsidRPr="007A5A94">
        <w:rPr>
          <w:rFonts w:asciiTheme="minorEastAsia" w:hAnsiTheme="minorEastAsia" w:cs="宋体"/>
          <w:sz w:val="24"/>
          <w:szCs w:val="24"/>
        </w:rPr>
        <w:t>努力实现与各利益相关方共同发展、和谐共赢。</w:t>
      </w:r>
    </w:p>
    <w:p w:rsidR="001E7AB0" w:rsidRPr="001E7AB0" w:rsidRDefault="001E7AB0" w:rsidP="001E7AB0">
      <w:pPr>
        <w:spacing w:line="400" w:lineRule="exact"/>
        <w:rPr>
          <w:rFonts w:asciiTheme="minorEastAsia" w:hAnsiTheme="minorEastAsia" w:cs="宋体"/>
          <w:sz w:val="24"/>
          <w:szCs w:val="24"/>
        </w:rPr>
      </w:pPr>
    </w:p>
    <w:p w:rsidR="00927734" w:rsidRPr="00B01D75" w:rsidRDefault="00927734" w:rsidP="00927734">
      <w:pPr>
        <w:spacing w:line="280" w:lineRule="exact"/>
        <w:jc w:val="center"/>
        <w:rPr>
          <w:rFonts w:asciiTheme="minorEastAsia" w:hAnsiTheme="minorEastAsia"/>
          <w:sz w:val="24"/>
          <w:szCs w:val="24"/>
        </w:rPr>
      </w:pPr>
      <w:r w:rsidRPr="00B01D75">
        <w:rPr>
          <w:rFonts w:asciiTheme="minorEastAsia" w:hAnsiTheme="minorEastAsia" w:hint="eastAsia"/>
          <w:sz w:val="24"/>
          <w:szCs w:val="24"/>
        </w:rPr>
        <w:t>图表</w:t>
      </w:r>
      <w:r>
        <w:rPr>
          <w:rFonts w:asciiTheme="minorEastAsia" w:hAnsiTheme="minorEastAsia" w:hint="eastAsia"/>
          <w:sz w:val="24"/>
          <w:szCs w:val="24"/>
        </w:rPr>
        <w:t>4</w:t>
      </w:r>
      <w:r w:rsidR="005B1E1B">
        <w:rPr>
          <w:rFonts w:asciiTheme="minorEastAsia" w:hAnsiTheme="minorEastAsia" w:hint="eastAsia"/>
          <w:sz w:val="24"/>
          <w:szCs w:val="24"/>
        </w:rPr>
        <w:t xml:space="preserve">  </w:t>
      </w:r>
      <w:r w:rsidRPr="00B01D75">
        <w:rPr>
          <w:rFonts w:asciiTheme="minorEastAsia" w:hAnsiTheme="minorEastAsia" w:hint="eastAsia"/>
          <w:sz w:val="24"/>
          <w:szCs w:val="24"/>
        </w:rPr>
        <w:t>沟通策划表</w:t>
      </w:r>
      <w:r>
        <w:rPr>
          <w:rFonts w:asciiTheme="minorEastAsia" w:hAnsiTheme="minorEastAsia" w:hint="eastAsia"/>
          <w:sz w:val="24"/>
          <w:szCs w:val="24"/>
        </w:rPr>
        <w:t>（下页）</w:t>
      </w:r>
    </w:p>
    <w:p w:rsidR="00927734" w:rsidRPr="00927734" w:rsidRDefault="00927734" w:rsidP="00927734">
      <w:pPr>
        <w:spacing w:line="280" w:lineRule="exact"/>
        <w:rPr>
          <w:rFonts w:asciiTheme="minorEastAsia" w:hAnsiTheme="minorEastAsia"/>
          <w:sz w:val="24"/>
          <w:szCs w:val="24"/>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Default="00927734" w:rsidP="00927734">
      <w:pPr>
        <w:spacing w:line="280" w:lineRule="exact"/>
        <w:rPr>
          <w:rFonts w:asciiTheme="minorEastAsia" w:hAnsiTheme="minorEastAsia"/>
          <w:sz w:val="21"/>
          <w:szCs w:val="21"/>
        </w:rPr>
      </w:pPr>
    </w:p>
    <w:p w:rsidR="00927734" w:rsidRPr="00927734" w:rsidRDefault="00927734" w:rsidP="00927734">
      <w:pPr>
        <w:spacing w:line="280" w:lineRule="exact"/>
        <w:rPr>
          <w:rFonts w:asciiTheme="minorEastAsia" w:hAnsiTheme="minorEastAsia"/>
          <w:sz w:val="21"/>
          <w:szCs w:val="21"/>
        </w:rPr>
      </w:pPr>
    </w:p>
    <w:tbl>
      <w:tblPr>
        <w:tblStyle w:val="a5"/>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6" w:space="0" w:color="943634" w:themeColor="accent2" w:themeShade="BF"/>
          <w:insideV w:val="single" w:sz="6" w:space="0" w:color="943634" w:themeColor="accent2" w:themeShade="BF"/>
        </w:tblBorders>
        <w:tblLook w:val="04A0"/>
      </w:tblPr>
      <w:tblGrid>
        <w:gridCol w:w="1668"/>
        <w:gridCol w:w="2104"/>
        <w:gridCol w:w="1298"/>
        <w:gridCol w:w="1417"/>
        <w:gridCol w:w="2943"/>
      </w:tblGrid>
      <w:tr w:rsidR="00927734" w:rsidRPr="00B01D75" w:rsidTr="00AC61B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927734" w:rsidRPr="0070714E" w:rsidRDefault="0070714E" w:rsidP="00EF5912">
            <w:pPr>
              <w:spacing w:line="400" w:lineRule="exact"/>
              <w:jc w:val="center"/>
              <w:rPr>
                <w:rFonts w:asciiTheme="minorEastAsia" w:hAnsiTheme="minorEastAsia"/>
                <w:sz w:val="21"/>
                <w:szCs w:val="21"/>
              </w:rPr>
            </w:pPr>
            <w:r w:rsidRPr="0070714E">
              <w:rPr>
                <w:rFonts w:asciiTheme="minorEastAsia" w:hAnsiTheme="minorEastAsia" w:hint="eastAsia"/>
                <w:sz w:val="21"/>
                <w:szCs w:val="21"/>
              </w:rPr>
              <w:lastRenderedPageBreak/>
              <w:t>对象</w:t>
            </w: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927734" w:rsidRPr="0070714E" w:rsidRDefault="0070714E" w:rsidP="00EF5912">
            <w:pPr>
              <w:spacing w:line="400" w:lineRule="exact"/>
              <w:jc w:val="center"/>
              <w:rPr>
                <w:rFonts w:asciiTheme="minorEastAsia" w:hAnsiTheme="minorEastAsia"/>
                <w:sz w:val="21"/>
                <w:szCs w:val="21"/>
              </w:rPr>
            </w:pPr>
            <w:r w:rsidRPr="0070714E">
              <w:rPr>
                <w:rFonts w:asciiTheme="minorEastAsia" w:hAnsiTheme="minorEastAsia" w:hint="eastAsia"/>
                <w:sz w:val="21"/>
                <w:szCs w:val="21"/>
              </w:rPr>
              <w:t>方式</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927734" w:rsidRPr="0070714E" w:rsidRDefault="0070714E" w:rsidP="00EF5912">
            <w:pPr>
              <w:spacing w:line="400" w:lineRule="exact"/>
              <w:jc w:val="center"/>
              <w:rPr>
                <w:rFonts w:asciiTheme="minorEastAsia" w:hAnsiTheme="minorEastAsia"/>
                <w:sz w:val="21"/>
                <w:szCs w:val="21"/>
              </w:rPr>
            </w:pPr>
            <w:r w:rsidRPr="0070714E">
              <w:rPr>
                <w:rFonts w:asciiTheme="minorEastAsia" w:hAnsiTheme="minorEastAsia" w:hint="eastAsia"/>
                <w:sz w:val="21"/>
                <w:szCs w:val="21"/>
              </w:rPr>
              <w:t>频次</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927734" w:rsidRPr="0070714E" w:rsidRDefault="0070714E" w:rsidP="00EF5912">
            <w:pPr>
              <w:spacing w:line="400" w:lineRule="exact"/>
              <w:jc w:val="center"/>
              <w:rPr>
                <w:rFonts w:asciiTheme="minorEastAsia" w:hAnsiTheme="minorEastAsia"/>
                <w:sz w:val="21"/>
                <w:szCs w:val="21"/>
              </w:rPr>
            </w:pPr>
            <w:r w:rsidRPr="0070714E">
              <w:rPr>
                <w:rFonts w:asciiTheme="minorEastAsia" w:hAnsiTheme="minorEastAsia" w:hint="eastAsia"/>
                <w:sz w:val="21"/>
                <w:szCs w:val="21"/>
              </w:rPr>
              <w:t>方向</w:t>
            </w:r>
          </w:p>
        </w:tc>
        <w:tc>
          <w:tcPr>
            <w:tcW w:w="29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927734" w:rsidRPr="0070714E" w:rsidRDefault="00927734" w:rsidP="00EF5912">
            <w:pPr>
              <w:spacing w:line="400" w:lineRule="exact"/>
              <w:jc w:val="center"/>
              <w:rPr>
                <w:rFonts w:asciiTheme="minorEastAsia" w:hAnsiTheme="minorEastAsia"/>
                <w:sz w:val="21"/>
                <w:szCs w:val="21"/>
              </w:rPr>
            </w:pPr>
            <w:r w:rsidRPr="0070714E">
              <w:rPr>
                <w:rFonts w:asciiTheme="minorEastAsia" w:hAnsiTheme="minorEastAsia" w:cs="宋体"/>
                <w:bCs/>
                <w:sz w:val="21"/>
                <w:szCs w:val="21"/>
              </w:rPr>
              <w:t>责任领域与举措</w:t>
            </w:r>
          </w:p>
        </w:tc>
      </w:tr>
      <w:tr w:rsidR="00927734" w:rsidRPr="00B01D75" w:rsidTr="00AC61BC">
        <w:tc>
          <w:tcPr>
            <w:tcW w:w="166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经销商、</w:t>
            </w:r>
          </w:p>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消费者</w:t>
            </w: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公司宣传资料</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年度</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横向</w:t>
            </w:r>
          </w:p>
        </w:tc>
        <w:tc>
          <w:tcPr>
            <w:tcW w:w="294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cs="宋体"/>
                <w:sz w:val="21"/>
                <w:szCs w:val="21"/>
              </w:rPr>
              <w:t>致力于为消费者制造最好的产品；主动倾听消费者反馈，提升产品质量和服务品质；保护消费者信息与隐私；快速响应紧急维修和消费者投诉</w:t>
            </w: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客户年会、展会</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年度</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互动</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客户回访</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计划</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互动</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网站、经销商年会</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计划</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横向</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高层及各职能人员拜访，访问客户</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日常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双向</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顾客满意，顾客管理</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按计划</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单向</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媒体沟通</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按计划</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横向</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股东</w:t>
            </w: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经营会议、报告</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按计划</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双向</w:t>
            </w:r>
          </w:p>
        </w:tc>
        <w:tc>
          <w:tcPr>
            <w:tcW w:w="29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提升经济效益，确保资产增值，</w:t>
            </w:r>
            <w:r w:rsidRPr="00B01D75">
              <w:rPr>
                <w:rFonts w:asciiTheme="minorEastAsia" w:hAnsiTheme="minorEastAsia" w:cs="宋体"/>
                <w:sz w:val="21"/>
                <w:szCs w:val="21"/>
              </w:rPr>
              <w:t>严格依法履行信息披露义务；完善公司治理，保护股东权益</w:t>
            </w:r>
          </w:p>
        </w:tc>
      </w:tr>
      <w:tr w:rsidR="00927734" w:rsidRPr="00B01D75" w:rsidTr="00AC61BC">
        <w:tc>
          <w:tcPr>
            <w:tcW w:w="166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员工</w:t>
            </w: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企业文件手册，战略手册</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3年</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双向</w:t>
            </w:r>
          </w:p>
        </w:tc>
        <w:tc>
          <w:tcPr>
            <w:tcW w:w="294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cs="宋体"/>
                <w:sz w:val="21"/>
                <w:szCs w:val="21"/>
              </w:rPr>
              <w:t>提供健康安全的工作环境；建立工会组织及通常的内部沟通渠道；保障员工福利、权益与安全；引导员工多渠道参与公司经营与管理；健全职业培训制度，为各级员工提供培训机会；企业文化建设挖掘员工潜能，提高员工参与积极性；吸纳员工意见和建议</w:t>
            </w: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管理手册、管理文件</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每年</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由上传下</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公司内部网</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随时</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双向</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宣传栏</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每月</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双向</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员工会议、启动会、总结表彰会</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每年</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向下和互动</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员工座谈会</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季度</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向下和互动</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员工的教育与培训</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按计划</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向下和互动</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员工文艺活动</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每年</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互动</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青滕计划、领导力提升计划</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按计划</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互动</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总经理信箱</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每月</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互动</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工会</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随时</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双向</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安全健康保障</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按计划</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单向</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员工满意度</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年度</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sz w:val="21"/>
                <w:szCs w:val="21"/>
              </w:rPr>
              <w:t>互动和向下</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供应商</w:t>
            </w: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供应商年会</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本年</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横向</w:t>
            </w:r>
          </w:p>
        </w:tc>
        <w:tc>
          <w:tcPr>
            <w:tcW w:w="294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供应链伙伴合规性检查与反馈；严格招投标管理，严格履行合同义务，保障供货商合法利益；与供应链伙伴定期沟通，确保合作关系健康持续发展</w:t>
            </w: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供应商培训</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每年</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双向互动</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供应链管理系统</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每天</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单向</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网站、报纸、杂志</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每月</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单向</w:t>
            </w:r>
          </w:p>
        </w:tc>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p>
        </w:tc>
      </w:tr>
      <w:tr w:rsidR="00927734" w:rsidRPr="00B01D75" w:rsidTr="00AC61BC">
        <w:tc>
          <w:tcPr>
            <w:tcW w:w="166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社区社会</w:t>
            </w:r>
          </w:p>
        </w:tc>
        <w:tc>
          <w:tcPr>
            <w:tcW w:w="21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支持社会公益活动（献血/捐款/救助）</w:t>
            </w:r>
          </w:p>
        </w:tc>
        <w:tc>
          <w:tcPr>
            <w:tcW w:w="12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按计划</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横向</w:t>
            </w:r>
          </w:p>
        </w:tc>
        <w:tc>
          <w:tcPr>
            <w:tcW w:w="294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cs="宋体"/>
                <w:sz w:val="21"/>
                <w:szCs w:val="21"/>
              </w:rPr>
              <w:t>了解大众的需求和隐忧；保持与社区的沟通并积极回应社区的合理需求；开展多种社区公益慈善活动；建立志愿者团队，鼓励员工通过志愿服务回馈社区</w:t>
            </w:r>
          </w:p>
        </w:tc>
      </w:tr>
      <w:tr w:rsidR="00927734" w:rsidRPr="00B01D75" w:rsidTr="00AC61BC">
        <w:tc>
          <w:tcPr>
            <w:tcW w:w="1668" w:type="dxa"/>
            <w:vMerge/>
            <w:tcBorders>
              <w:top w:val="single" w:sz="8" w:space="0" w:color="000000" w:themeColor="text1"/>
              <w:left w:val="single" w:sz="8" w:space="0" w:color="943634" w:themeColor="accent2" w:themeShade="BF"/>
              <w:bottom w:val="single" w:sz="8" w:space="0" w:color="943634" w:themeColor="accent2" w:themeShade="BF"/>
              <w:right w:val="single" w:sz="8" w:space="0" w:color="943634" w:themeColor="accent2" w:themeShade="BF"/>
            </w:tcBorders>
          </w:tcPr>
          <w:p w:rsidR="00927734" w:rsidRPr="00B01D75" w:rsidRDefault="00927734" w:rsidP="00EF5912">
            <w:pPr>
              <w:spacing w:line="280" w:lineRule="exact"/>
              <w:rPr>
                <w:rFonts w:asciiTheme="minorEastAsia" w:hAnsiTheme="minorEastAsia"/>
                <w:sz w:val="21"/>
                <w:szCs w:val="21"/>
              </w:rPr>
            </w:pPr>
          </w:p>
        </w:tc>
        <w:tc>
          <w:tcPr>
            <w:tcW w:w="2104" w:type="dxa"/>
            <w:tcBorders>
              <w:top w:val="single" w:sz="8" w:space="0" w:color="000000" w:themeColor="text1"/>
              <w:left w:val="single" w:sz="8" w:space="0" w:color="943634" w:themeColor="accent2" w:themeShade="BF"/>
              <w:bottom w:val="single" w:sz="6" w:space="0" w:color="943634" w:themeColor="accent2" w:themeShade="BF"/>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社区公益，志愿者服务</w:t>
            </w:r>
          </w:p>
        </w:tc>
        <w:tc>
          <w:tcPr>
            <w:tcW w:w="1298" w:type="dxa"/>
            <w:tcBorders>
              <w:top w:val="single" w:sz="8" w:space="0" w:color="000000" w:themeColor="text1"/>
              <w:bottom w:val="single" w:sz="6" w:space="0" w:color="943634" w:themeColor="accent2" w:themeShade="BF"/>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社区安排</w:t>
            </w:r>
          </w:p>
        </w:tc>
        <w:tc>
          <w:tcPr>
            <w:tcW w:w="1417" w:type="dxa"/>
            <w:tcBorders>
              <w:top w:val="single" w:sz="8" w:space="0" w:color="000000" w:themeColor="text1"/>
              <w:bottom w:val="single" w:sz="6" w:space="0" w:color="943634" w:themeColor="accent2" w:themeShade="BF"/>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横向</w:t>
            </w:r>
          </w:p>
        </w:tc>
        <w:tc>
          <w:tcPr>
            <w:tcW w:w="2943" w:type="dxa"/>
            <w:vMerge/>
            <w:tcBorders>
              <w:top w:val="single" w:sz="8" w:space="0" w:color="000000" w:themeColor="text1"/>
              <w:bottom w:val="single" w:sz="6" w:space="0" w:color="943634" w:themeColor="accent2" w:themeShade="BF"/>
              <w:right w:val="single" w:sz="8" w:space="0" w:color="943634" w:themeColor="accent2" w:themeShade="BF"/>
            </w:tcBorders>
          </w:tcPr>
          <w:p w:rsidR="00927734" w:rsidRPr="00B01D75" w:rsidRDefault="00927734" w:rsidP="00EF5912">
            <w:pPr>
              <w:spacing w:line="280" w:lineRule="exact"/>
              <w:rPr>
                <w:rFonts w:asciiTheme="minorEastAsia" w:hAnsiTheme="minorEastAsia"/>
                <w:sz w:val="21"/>
                <w:szCs w:val="21"/>
              </w:rPr>
            </w:pPr>
          </w:p>
        </w:tc>
      </w:tr>
      <w:tr w:rsidR="00927734" w:rsidRPr="00B01D75" w:rsidTr="00A500CE">
        <w:tc>
          <w:tcPr>
            <w:tcW w:w="1668" w:type="dxa"/>
            <w:vMerge/>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927734" w:rsidRPr="00B01D75" w:rsidRDefault="00927734" w:rsidP="00EF5912">
            <w:pPr>
              <w:spacing w:line="280" w:lineRule="exact"/>
              <w:rPr>
                <w:rFonts w:asciiTheme="minorEastAsia" w:hAnsiTheme="minorEastAsia"/>
                <w:sz w:val="21"/>
                <w:szCs w:val="21"/>
              </w:rPr>
            </w:pPr>
          </w:p>
        </w:tc>
        <w:tc>
          <w:tcPr>
            <w:tcW w:w="2104" w:type="dxa"/>
            <w:tcBorders>
              <w:top w:val="single" w:sz="6" w:space="0" w:color="943634" w:themeColor="accent2" w:themeShade="BF"/>
              <w:left w:val="single" w:sz="8" w:space="0" w:color="943634" w:themeColor="accent2" w:themeShade="BF"/>
              <w:bottom w:val="single" w:sz="8" w:space="0" w:color="943634" w:themeColor="accent2" w:themeShade="BF"/>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参加社会的共建活动</w:t>
            </w:r>
          </w:p>
        </w:tc>
        <w:tc>
          <w:tcPr>
            <w:tcW w:w="1298" w:type="dxa"/>
            <w:tcBorders>
              <w:top w:val="single" w:sz="6" w:space="0" w:color="943634" w:themeColor="accent2" w:themeShade="BF"/>
              <w:bottom w:val="single" w:sz="8" w:space="0" w:color="943634" w:themeColor="accent2" w:themeShade="BF"/>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半年</w:t>
            </w:r>
          </w:p>
        </w:tc>
        <w:tc>
          <w:tcPr>
            <w:tcW w:w="1417" w:type="dxa"/>
            <w:tcBorders>
              <w:top w:val="single" w:sz="6" w:space="0" w:color="943634" w:themeColor="accent2" w:themeShade="BF"/>
              <w:bottom w:val="single" w:sz="8" w:space="0" w:color="943634" w:themeColor="accent2" w:themeShade="BF"/>
            </w:tcBorders>
            <w:vAlign w:val="center"/>
          </w:tcPr>
          <w:p w:rsidR="00927734" w:rsidRPr="00B01D75" w:rsidRDefault="00927734" w:rsidP="00EF5912">
            <w:pPr>
              <w:spacing w:line="280" w:lineRule="exact"/>
              <w:jc w:val="both"/>
              <w:rPr>
                <w:rFonts w:asciiTheme="minorEastAsia" w:hAnsiTheme="minorEastAsia"/>
                <w:sz w:val="21"/>
                <w:szCs w:val="21"/>
              </w:rPr>
            </w:pPr>
            <w:r w:rsidRPr="00B01D75">
              <w:rPr>
                <w:rFonts w:asciiTheme="minorEastAsia" w:hAnsiTheme="minorEastAsia" w:hint="eastAsia"/>
                <w:sz w:val="21"/>
                <w:szCs w:val="21"/>
              </w:rPr>
              <w:t>横向</w:t>
            </w:r>
          </w:p>
        </w:tc>
        <w:tc>
          <w:tcPr>
            <w:tcW w:w="2943" w:type="dxa"/>
            <w:vMerge/>
            <w:tcBorders>
              <w:top w:val="single" w:sz="6" w:space="0" w:color="943634" w:themeColor="accent2" w:themeShade="BF"/>
              <w:bottom w:val="single" w:sz="8" w:space="0" w:color="943634" w:themeColor="accent2" w:themeShade="BF"/>
              <w:right w:val="single" w:sz="8" w:space="0" w:color="943634" w:themeColor="accent2" w:themeShade="BF"/>
            </w:tcBorders>
          </w:tcPr>
          <w:p w:rsidR="00927734" w:rsidRPr="00B01D75" w:rsidRDefault="00927734" w:rsidP="00EF5912">
            <w:pPr>
              <w:spacing w:line="280" w:lineRule="exact"/>
              <w:rPr>
                <w:rFonts w:asciiTheme="minorEastAsia" w:hAnsiTheme="minorEastAsia"/>
                <w:sz w:val="21"/>
                <w:szCs w:val="21"/>
              </w:rPr>
            </w:pPr>
          </w:p>
        </w:tc>
      </w:tr>
    </w:tbl>
    <w:p w:rsidR="00927734" w:rsidRPr="00B01D75" w:rsidRDefault="00927734" w:rsidP="00927734">
      <w:pPr>
        <w:spacing w:line="280" w:lineRule="exact"/>
        <w:rPr>
          <w:rFonts w:asciiTheme="minorEastAsia" w:hAnsiTheme="minorEastAsia"/>
          <w:sz w:val="21"/>
          <w:szCs w:val="21"/>
        </w:rPr>
      </w:pPr>
    </w:p>
    <w:p w:rsidR="002D45EC" w:rsidRDefault="002D45EC" w:rsidP="00566249">
      <w:pPr>
        <w:spacing w:line="400" w:lineRule="exact"/>
        <w:rPr>
          <w:rFonts w:asciiTheme="minorEastAsia" w:hAnsiTheme="minorEastAsia" w:cs="宋体"/>
          <w:sz w:val="24"/>
          <w:szCs w:val="24"/>
        </w:rPr>
      </w:pPr>
    </w:p>
    <w:p w:rsidR="00927734" w:rsidRDefault="00927734" w:rsidP="00566249">
      <w:pPr>
        <w:spacing w:line="400" w:lineRule="exact"/>
        <w:rPr>
          <w:rFonts w:asciiTheme="minorEastAsia" w:hAnsiTheme="minorEastAsia" w:cs="宋体"/>
          <w:sz w:val="24"/>
          <w:szCs w:val="24"/>
        </w:rPr>
      </w:pPr>
    </w:p>
    <w:p w:rsidR="00927734" w:rsidRDefault="00927734" w:rsidP="00566249">
      <w:pPr>
        <w:spacing w:line="400" w:lineRule="exact"/>
        <w:rPr>
          <w:rFonts w:asciiTheme="minorEastAsia" w:hAnsiTheme="minorEastAsia" w:cs="宋体"/>
          <w:sz w:val="24"/>
          <w:szCs w:val="24"/>
        </w:rPr>
      </w:pPr>
    </w:p>
    <w:p w:rsidR="00DF46EC" w:rsidRDefault="00DF46EC" w:rsidP="00566249">
      <w:pPr>
        <w:spacing w:line="400" w:lineRule="exact"/>
        <w:rPr>
          <w:rFonts w:asciiTheme="minorEastAsia" w:hAnsiTheme="minorEastAsia" w:cs="宋体"/>
          <w:sz w:val="24"/>
          <w:szCs w:val="24"/>
        </w:rPr>
      </w:pPr>
    </w:p>
    <w:p w:rsidR="005662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jc w:val="center"/>
        <w:rPr>
          <w:rFonts w:asciiTheme="minorEastAsia" w:hAnsiTheme="minorEastAsia"/>
          <w:sz w:val="24"/>
          <w:szCs w:val="24"/>
        </w:rPr>
      </w:pPr>
      <w:r w:rsidRPr="00C55449">
        <w:rPr>
          <w:rFonts w:asciiTheme="minorEastAsia" w:hAnsiTheme="minorEastAsia" w:cs="宋体"/>
          <w:b/>
          <w:bCs/>
          <w:sz w:val="24"/>
          <w:szCs w:val="24"/>
        </w:rPr>
        <w:lastRenderedPageBreak/>
        <w:t>三、合规运营 健康发展</w:t>
      </w:r>
    </w:p>
    <w:p w:rsidR="00566249" w:rsidRPr="00C55449" w:rsidRDefault="00566249" w:rsidP="00566249">
      <w:pPr>
        <w:spacing w:line="400" w:lineRule="exact"/>
        <w:rPr>
          <w:rFonts w:asciiTheme="minorEastAsia" w:hAnsiTheme="minorEastAsia"/>
          <w:sz w:val="24"/>
          <w:szCs w:val="24"/>
        </w:rPr>
      </w:pPr>
    </w:p>
    <w:p w:rsidR="00566249" w:rsidRDefault="00566249" w:rsidP="00381712">
      <w:pPr>
        <w:spacing w:line="400" w:lineRule="exact"/>
        <w:ind w:firstLineChars="200" w:firstLine="480"/>
        <w:rPr>
          <w:rFonts w:asciiTheme="minorEastAsia" w:hAnsiTheme="minorEastAsia" w:cs="宋体"/>
          <w:sz w:val="24"/>
          <w:szCs w:val="24"/>
        </w:rPr>
      </w:pPr>
      <w:r w:rsidRPr="00C55449">
        <w:rPr>
          <w:rFonts w:asciiTheme="minorEastAsia" w:hAnsiTheme="minorEastAsia" w:cs="宋体"/>
          <w:sz w:val="24"/>
          <w:szCs w:val="24"/>
        </w:rPr>
        <w:t>守法合规是企业实现可持续发展的必要前提。</w:t>
      </w:r>
      <w:r>
        <w:rPr>
          <w:rFonts w:asciiTheme="minorEastAsia" w:hAnsiTheme="minorEastAsia" w:cs="宋体"/>
          <w:sz w:val="24"/>
          <w:szCs w:val="24"/>
        </w:rPr>
        <w:t>华迪</w:t>
      </w:r>
      <w:r w:rsidRPr="00C55449">
        <w:rPr>
          <w:rFonts w:asciiTheme="minorEastAsia" w:hAnsiTheme="minorEastAsia" w:cs="宋体"/>
          <w:sz w:val="24"/>
          <w:szCs w:val="24"/>
        </w:rPr>
        <w:t>不断完善依法合规治理，以党建为统领，落实全面从严治党要求，持续推进反腐倡廉建设，加强内部审计，注重提升员工法治思维意识，增强风险管控能力，持续打造文化兴企</w:t>
      </w:r>
      <w:r w:rsidRPr="00C55449">
        <w:rPr>
          <w:rFonts w:asciiTheme="minorEastAsia" w:hAnsiTheme="minorEastAsia" w:cs="Arial"/>
          <w:sz w:val="24"/>
          <w:szCs w:val="24"/>
        </w:rPr>
        <w:t>“</w:t>
      </w:r>
      <w:r w:rsidRPr="00C55449">
        <w:rPr>
          <w:rFonts w:asciiTheme="minorEastAsia" w:hAnsiTheme="minorEastAsia" w:cs="宋体"/>
          <w:sz w:val="24"/>
          <w:szCs w:val="24"/>
        </w:rPr>
        <w:t>软实力</w:t>
      </w:r>
      <w:r w:rsidRPr="00C55449">
        <w:rPr>
          <w:rFonts w:asciiTheme="minorEastAsia" w:hAnsiTheme="minorEastAsia" w:cs="Arial"/>
          <w:sz w:val="24"/>
          <w:szCs w:val="24"/>
        </w:rPr>
        <w:t>”</w:t>
      </w:r>
      <w:r w:rsidRPr="00C55449">
        <w:rPr>
          <w:rFonts w:asciiTheme="minorEastAsia" w:hAnsiTheme="minorEastAsia" w:cs="宋体"/>
          <w:sz w:val="24"/>
          <w:szCs w:val="24"/>
        </w:rPr>
        <w:t>，为企业健康发展保驾护航。</w:t>
      </w:r>
    </w:p>
    <w:p w:rsidR="00381712" w:rsidRPr="007A5A94" w:rsidRDefault="00381712" w:rsidP="00381712">
      <w:pPr>
        <w:spacing w:line="400" w:lineRule="exact"/>
        <w:ind w:firstLineChars="200" w:firstLine="480"/>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1、深入学习贯彻新思想 加强党建</w:t>
      </w:r>
    </w:p>
    <w:p w:rsidR="00566249" w:rsidRPr="00C55449" w:rsidRDefault="00566249" w:rsidP="00566249">
      <w:pPr>
        <w:spacing w:line="400" w:lineRule="exact"/>
        <w:ind w:firstLineChars="200" w:firstLine="480"/>
        <w:rPr>
          <w:rFonts w:asciiTheme="minorEastAsia" w:hAnsiTheme="minorEastAsia"/>
          <w:sz w:val="24"/>
          <w:szCs w:val="24"/>
        </w:rPr>
      </w:pPr>
      <w:r>
        <w:rPr>
          <w:rFonts w:asciiTheme="minorEastAsia" w:hAnsiTheme="minorEastAsia" w:cs="宋体" w:hint="eastAsia"/>
          <w:sz w:val="24"/>
          <w:szCs w:val="24"/>
        </w:rPr>
        <w:t>华迪</w:t>
      </w:r>
      <w:r w:rsidRPr="00C55449">
        <w:rPr>
          <w:rFonts w:asciiTheme="minorEastAsia" w:hAnsiTheme="minorEastAsia" w:cs="宋体"/>
          <w:sz w:val="24"/>
          <w:szCs w:val="24"/>
        </w:rPr>
        <w:t>党委按照</w:t>
      </w:r>
      <w:r w:rsidRPr="00C55449">
        <w:rPr>
          <w:rFonts w:asciiTheme="minorEastAsia" w:hAnsiTheme="minorEastAsia" w:cs="Arial"/>
          <w:sz w:val="24"/>
          <w:szCs w:val="24"/>
        </w:rPr>
        <w:t>“</w:t>
      </w:r>
      <w:r w:rsidRPr="00C55449">
        <w:rPr>
          <w:rFonts w:asciiTheme="minorEastAsia" w:hAnsiTheme="minorEastAsia" w:cs="宋体"/>
          <w:sz w:val="24"/>
          <w:szCs w:val="24"/>
        </w:rPr>
        <w:t>学懂、弄通、做实</w:t>
      </w:r>
      <w:r w:rsidRPr="00C55449">
        <w:rPr>
          <w:rFonts w:asciiTheme="minorEastAsia" w:hAnsiTheme="minorEastAsia" w:cs="Arial"/>
          <w:sz w:val="24"/>
          <w:szCs w:val="24"/>
        </w:rPr>
        <w:t>”</w:t>
      </w:r>
      <w:r w:rsidRPr="00C55449">
        <w:rPr>
          <w:rFonts w:asciiTheme="minorEastAsia" w:hAnsiTheme="minorEastAsia" w:cs="宋体"/>
          <w:sz w:val="24"/>
          <w:szCs w:val="24"/>
        </w:rPr>
        <w:t>三个阶段明确任务，深入学习宣贯习近平新时代中国特色社会主义思想和党的十九大精神，着力增强</w:t>
      </w:r>
      <w:r w:rsidRPr="00C55449">
        <w:rPr>
          <w:rFonts w:asciiTheme="minorEastAsia" w:hAnsiTheme="minorEastAsia" w:cs="Arial"/>
          <w:sz w:val="24"/>
          <w:szCs w:val="24"/>
        </w:rPr>
        <w:t>“</w:t>
      </w:r>
      <w:r w:rsidRPr="00C55449">
        <w:rPr>
          <w:rFonts w:asciiTheme="minorEastAsia" w:hAnsiTheme="minorEastAsia" w:cs="宋体"/>
          <w:sz w:val="24"/>
          <w:szCs w:val="24"/>
        </w:rPr>
        <w:t>四个意识</w:t>
      </w:r>
      <w:r w:rsidRPr="00C55449">
        <w:rPr>
          <w:rFonts w:asciiTheme="minorEastAsia" w:hAnsiTheme="minorEastAsia" w:cs="Arial"/>
          <w:sz w:val="24"/>
          <w:szCs w:val="24"/>
        </w:rPr>
        <w:t>”</w:t>
      </w:r>
      <w:r w:rsidRPr="00C55449">
        <w:rPr>
          <w:rFonts w:asciiTheme="minorEastAsia" w:hAnsiTheme="minorEastAsia" w:cs="宋体"/>
          <w:sz w:val="24"/>
          <w:szCs w:val="24"/>
        </w:rPr>
        <w:t>，毫不动摇地坚持党的领导，全面从严加强党的建设，充分发挥党组织领导核心和政治核心作用，探索</w:t>
      </w:r>
      <w:r w:rsidRPr="00C55449">
        <w:rPr>
          <w:rFonts w:asciiTheme="minorEastAsia" w:hAnsiTheme="minorEastAsia" w:cs="Arial"/>
          <w:sz w:val="24"/>
          <w:szCs w:val="24"/>
        </w:rPr>
        <w:t>“</w:t>
      </w:r>
      <w:r w:rsidRPr="00C55449">
        <w:rPr>
          <w:rFonts w:asciiTheme="minorEastAsia" w:hAnsiTheme="minorEastAsia" w:cs="宋体"/>
          <w:sz w:val="24"/>
          <w:szCs w:val="24"/>
        </w:rPr>
        <w:t>大党建</w:t>
      </w:r>
      <w:r w:rsidRPr="00C55449">
        <w:rPr>
          <w:rFonts w:asciiTheme="minorEastAsia" w:hAnsiTheme="minorEastAsia" w:cs="Arial"/>
          <w:sz w:val="24"/>
          <w:szCs w:val="24"/>
        </w:rPr>
        <w:t>”</w:t>
      </w:r>
      <w:r w:rsidRPr="00C55449">
        <w:rPr>
          <w:rFonts w:asciiTheme="minorEastAsia" w:hAnsiTheme="minorEastAsia" w:cs="宋体"/>
          <w:sz w:val="24"/>
          <w:szCs w:val="24"/>
        </w:rPr>
        <w:t>理念与企业做强做优紧密结合的党建创新之路。</w:t>
      </w:r>
    </w:p>
    <w:p w:rsidR="00566249" w:rsidRPr="00C55449" w:rsidRDefault="00566249" w:rsidP="00566249">
      <w:pPr>
        <w:spacing w:line="400" w:lineRule="exact"/>
        <w:rPr>
          <w:rFonts w:asciiTheme="minorEastAsia" w:hAnsiTheme="minorEastAsia"/>
          <w:sz w:val="24"/>
          <w:szCs w:val="24"/>
        </w:rPr>
      </w:pPr>
    </w:p>
    <w:p w:rsidR="00566249" w:rsidRPr="00C55449" w:rsidRDefault="00381712" w:rsidP="00566249">
      <w:pPr>
        <w:spacing w:line="400" w:lineRule="exact"/>
        <w:rPr>
          <w:rFonts w:asciiTheme="minorEastAsia" w:hAnsiTheme="minorEastAsia"/>
          <w:sz w:val="24"/>
          <w:szCs w:val="24"/>
        </w:rPr>
      </w:pPr>
      <w:r>
        <w:rPr>
          <w:rFonts w:asciiTheme="minorEastAsia" w:hAnsiTheme="minorEastAsia" w:cs="宋体" w:hint="eastAsia"/>
          <w:b/>
          <w:bCs/>
          <w:sz w:val="24"/>
          <w:szCs w:val="24"/>
        </w:rPr>
        <w:t>2、</w:t>
      </w:r>
      <w:r w:rsidR="00566249">
        <w:rPr>
          <w:rFonts w:asciiTheme="minorEastAsia" w:hAnsiTheme="minorEastAsia" w:cs="宋体" w:hint="eastAsia"/>
          <w:b/>
          <w:bCs/>
          <w:sz w:val="24"/>
          <w:szCs w:val="24"/>
        </w:rPr>
        <w:t>华迪</w:t>
      </w:r>
      <w:r w:rsidR="00566249" w:rsidRPr="00C55449">
        <w:rPr>
          <w:rFonts w:asciiTheme="minorEastAsia" w:hAnsiTheme="minorEastAsia" w:cs="宋体"/>
          <w:b/>
          <w:bCs/>
          <w:sz w:val="24"/>
          <w:szCs w:val="24"/>
        </w:rPr>
        <w:t>党委组织情况</w:t>
      </w:r>
    </w:p>
    <w:p w:rsidR="00566249" w:rsidRPr="00C55449" w:rsidRDefault="00381712" w:rsidP="00381712">
      <w:pPr>
        <w:spacing w:line="400" w:lineRule="exact"/>
        <w:jc w:val="both"/>
        <w:rPr>
          <w:rFonts w:asciiTheme="minorEastAsia" w:hAnsiTheme="minorEastAsia"/>
          <w:sz w:val="24"/>
          <w:szCs w:val="24"/>
        </w:rPr>
      </w:pPr>
      <w:r>
        <w:rPr>
          <w:rFonts w:asciiTheme="minorEastAsia" w:hAnsiTheme="minorEastAsia" w:cs="宋体" w:hint="eastAsia"/>
          <w:sz w:val="24"/>
          <w:szCs w:val="24"/>
        </w:rPr>
        <w:t>1）</w:t>
      </w:r>
      <w:r w:rsidR="00566249" w:rsidRPr="00C55449">
        <w:rPr>
          <w:rFonts w:asciiTheme="minorEastAsia" w:hAnsiTheme="minorEastAsia" w:cs="宋体"/>
          <w:sz w:val="24"/>
          <w:szCs w:val="24"/>
        </w:rPr>
        <w:t>企业党委职权：非公有制经济组织中党的基层组织，贯彻党的方针政策，引导和监督企业遵守国家的法律法规，领导工会、共青团等群团组织，团结凝聚职工群众，维护各方的合法权益，促进企业健康发展。</w:t>
      </w:r>
    </w:p>
    <w:p w:rsidR="00566249" w:rsidRPr="00C55449" w:rsidRDefault="00381712" w:rsidP="00566249">
      <w:pPr>
        <w:spacing w:line="400" w:lineRule="exact"/>
        <w:rPr>
          <w:rFonts w:asciiTheme="minorEastAsia" w:hAnsiTheme="minorEastAsia"/>
          <w:sz w:val="24"/>
          <w:szCs w:val="24"/>
        </w:rPr>
      </w:pPr>
      <w:r>
        <w:rPr>
          <w:rFonts w:asciiTheme="minorEastAsia" w:hAnsiTheme="minorEastAsia" w:hint="eastAsia"/>
          <w:sz w:val="24"/>
          <w:szCs w:val="24"/>
        </w:rPr>
        <w:t>2）</w:t>
      </w:r>
      <w:r w:rsidR="00566249" w:rsidRPr="00C55449">
        <w:rPr>
          <w:rFonts w:asciiTheme="minorEastAsia" w:hAnsiTheme="minorEastAsia" w:cs="宋体"/>
          <w:sz w:val="24"/>
          <w:szCs w:val="24"/>
        </w:rPr>
        <w:t>党的基层组织基本任务是：</w:t>
      </w:r>
    </w:p>
    <w:p w:rsidR="00566249" w:rsidRPr="00C55449" w:rsidRDefault="00381712" w:rsidP="00381712">
      <w:pPr>
        <w:spacing w:line="400" w:lineRule="exact"/>
        <w:ind w:firstLineChars="200" w:firstLine="480"/>
        <w:jc w:val="both"/>
        <w:rPr>
          <w:rFonts w:asciiTheme="minorEastAsia" w:hAnsiTheme="minorEastAsia"/>
          <w:sz w:val="24"/>
          <w:szCs w:val="24"/>
        </w:rPr>
      </w:pPr>
      <w:r w:rsidRPr="00381712">
        <w:rPr>
          <w:rFonts w:asciiTheme="minorEastAsia" w:hAnsiTheme="minorEastAsia" w:cs="楷体"/>
          <w:sz w:val="24"/>
          <w:szCs w:val="24"/>
        </w:rPr>
        <w:t>◆</w:t>
      </w:r>
      <w:r w:rsidR="00566249" w:rsidRPr="00C55449">
        <w:rPr>
          <w:rFonts w:asciiTheme="minorEastAsia" w:hAnsiTheme="minorEastAsia" w:cs="宋体"/>
          <w:sz w:val="24"/>
          <w:szCs w:val="24"/>
        </w:rPr>
        <w:t>宣传和执行党的路线、方针、政策，宣传和执行党中央、上级组织和本组织的决议，充分发挥党员的先锋模范作用，积极创先争优，团结、组织党内外的干部和群众，努力完成本单位所担负的任务。</w:t>
      </w:r>
    </w:p>
    <w:p w:rsidR="00381712" w:rsidRDefault="00381712" w:rsidP="00381712">
      <w:pPr>
        <w:spacing w:line="400" w:lineRule="exact"/>
        <w:ind w:firstLine="422"/>
        <w:jc w:val="both"/>
        <w:rPr>
          <w:rFonts w:asciiTheme="minorEastAsia" w:hAnsiTheme="minorEastAsia"/>
          <w:sz w:val="24"/>
          <w:szCs w:val="24"/>
        </w:rPr>
      </w:pPr>
      <w:r w:rsidRPr="00381712">
        <w:rPr>
          <w:rFonts w:asciiTheme="minorEastAsia" w:hAnsiTheme="minorEastAsia" w:cs="楷体"/>
          <w:sz w:val="24"/>
          <w:szCs w:val="24"/>
        </w:rPr>
        <w:t>◆</w:t>
      </w:r>
      <w:r w:rsidR="00566249" w:rsidRPr="00C55449">
        <w:rPr>
          <w:rFonts w:asciiTheme="minorEastAsia" w:hAnsiTheme="minorEastAsia" w:cs="宋体"/>
          <w:sz w:val="24"/>
          <w:szCs w:val="24"/>
        </w:rPr>
        <w:t>组织党员认真学习习近平新时代中国特色社会主义思想，推进</w:t>
      </w:r>
      <w:r w:rsidR="00566249" w:rsidRPr="00C55449">
        <w:rPr>
          <w:rFonts w:asciiTheme="minorEastAsia" w:hAnsiTheme="minorEastAsia" w:cs="Arial"/>
          <w:sz w:val="24"/>
          <w:szCs w:val="24"/>
        </w:rPr>
        <w:t>“</w:t>
      </w:r>
      <w:r w:rsidR="00566249" w:rsidRPr="00C55449">
        <w:rPr>
          <w:rFonts w:asciiTheme="minorEastAsia" w:hAnsiTheme="minorEastAsia" w:cs="宋体"/>
          <w:sz w:val="24"/>
          <w:szCs w:val="24"/>
        </w:rPr>
        <w:t>两学一做</w:t>
      </w:r>
      <w:r w:rsidR="00566249" w:rsidRPr="00C55449">
        <w:rPr>
          <w:rFonts w:asciiTheme="minorEastAsia" w:hAnsiTheme="minorEastAsia" w:cs="Arial"/>
          <w:sz w:val="24"/>
          <w:szCs w:val="24"/>
        </w:rPr>
        <w:t>”</w:t>
      </w:r>
      <w:r w:rsidR="00566249" w:rsidRPr="00C55449">
        <w:rPr>
          <w:rFonts w:asciiTheme="minorEastAsia" w:hAnsiTheme="minorEastAsia" w:cs="宋体"/>
          <w:sz w:val="24"/>
          <w:szCs w:val="24"/>
        </w:rPr>
        <w:t>学习教育常态化制度化，学习党的路线、方针、政策和决议，学习党的基本知识，学习科学、文化、法律和业务知识。</w:t>
      </w:r>
    </w:p>
    <w:p w:rsidR="00566249" w:rsidRPr="00C55449" w:rsidRDefault="00381712" w:rsidP="00381712">
      <w:pPr>
        <w:spacing w:line="400" w:lineRule="exact"/>
        <w:ind w:firstLineChars="200" w:firstLine="480"/>
        <w:jc w:val="both"/>
        <w:rPr>
          <w:rFonts w:asciiTheme="minorEastAsia" w:hAnsiTheme="minorEastAsia"/>
          <w:sz w:val="24"/>
          <w:szCs w:val="24"/>
        </w:rPr>
      </w:pPr>
      <w:r w:rsidRPr="00381712">
        <w:rPr>
          <w:rFonts w:asciiTheme="minorEastAsia" w:hAnsiTheme="minorEastAsia" w:cs="楷体"/>
          <w:sz w:val="24"/>
          <w:szCs w:val="24"/>
        </w:rPr>
        <w:t>◆</w:t>
      </w:r>
      <w:r w:rsidR="00566249" w:rsidRPr="00C55449">
        <w:rPr>
          <w:rFonts w:asciiTheme="minorEastAsia" w:hAnsiTheme="minorEastAsia" w:cs="宋体"/>
          <w:sz w:val="24"/>
          <w:szCs w:val="24"/>
        </w:rPr>
        <w:t>对党员进行教育、管理、监督和服务，提高党员素质，坚定理想信念，增强党性，严格党的组织生活，开展批评和自我批评。加强和改进流动党员管理。</w:t>
      </w:r>
    </w:p>
    <w:p w:rsidR="00566249" w:rsidRPr="00C55449" w:rsidRDefault="00381712" w:rsidP="00381712">
      <w:pPr>
        <w:spacing w:line="400" w:lineRule="exact"/>
        <w:ind w:firstLineChars="200" w:firstLine="480"/>
        <w:rPr>
          <w:rFonts w:asciiTheme="minorEastAsia" w:hAnsiTheme="minorEastAsia"/>
          <w:sz w:val="24"/>
          <w:szCs w:val="24"/>
        </w:rPr>
      </w:pPr>
      <w:r w:rsidRPr="00381712">
        <w:rPr>
          <w:rFonts w:asciiTheme="minorEastAsia" w:hAnsiTheme="minorEastAsia" w:cs="楷体"/>
          <w:sz w:val="24"/>
          <w:szCs w:val="24"/>
        </w:rPr>
        <w:t>◆</w:t>
      </w:r>
      <w:r w:rsidR="00566249" w:rsidRPr="00C55449">
        <w:rPr>
          <w:rFonts w:asciiTheme="minorEastAsia" w:hAnsiTheme="minorEastAsia" w:cs="宋体"/>
          <w:sz w:val="24"/>
          <w:szCs w:val="24"/>
        </w:rPr>
        <w:t>密切联系群众，经常了解群众对党员、党的工作的批评和意见，做好群众的思想政治工作。</w:t>
      </w:r>
    </w:p>
    <w:p w:rsidR="00566249" w:rsidRPr="00C55449" w:rsidRDefault="00381712" w:rsidP="00381712">
      <w:pPr>
        <w:spacing w:line="400" w:lineRule="exact"/>
        <w:ind w:firstLineChars="200" w:firstLine="480"/>
        <w:rPr>
          <w:rFonts w:asciiTheme="minorEastAsia" w:hAnsiTheme="minorEastAsia"/>
          <w:sz w:val="24"/>
          <w:szCs w:val="24"/>
        </w:rPr>
      </w:pPr>
      <w:r w:rsidRPr="00381712">
        <w:rPr>
          <w:rFonts w:asciiTheme="minorEastAsia" w:hAnsiTheme="minorEastAsia" w:cs="楷体"/>
          <w:sz w:val="24"/>
          <w:szCs w:val="24"/>
        </w:rPr>
        <w:t>◆</w:t>
      </w:r>
      <w:r w:rsidR="00566249" w:rsidRPr="00C55449">
        <w:rPr>
          <w:rFonts w:asciiTheme="minorEastAsia" w:hAnsiTheme="minorEastAsia" w:cs="宋体"/>
          <w:sz w:val="24"/>
          <w:szCs w:val="24"/>
        </w:rPr>
        <w:t>充分发挥党员和群众的积极性创造性，发现、培养和推荐他们中间的优秀人才。</w:t>
      </w:r>
    </w:p>
    <w:p w:rsidR="00566249" w:rsidRPr="00C55449" w:rsidRDefault="00381712" w:rsidP="00381712">
      <w:pPr>
        <w:spacing w:line="400" w:lineRule="exact"/>
        <w:ind w:firstLineChars="200" w:firstLine="480"/>
        <w:rPr>
          <w:rFonts w:asciiTheme="minorEastAsia" w:hAnsiTheme="minorEastAsia"/>
          <w:sz w:val="24"/>
          <w:szCs w:val="24"/>
        </w:rPr>
      </w:pPr>
      <w:r w:rsidRPr="00381712">
        <w:rPr>
          <w:rFonts w:asciiTheme="minorEastAsia" w:hAnsiTheme="minorEastAsia" w:cs="楷体"/>
          <w:sz w:val="24"/>
          <w:szCs w:val="24"/>
        </w:rPr>
        <w:t>◆</w:t>
      </w:r>
      <w:r w:rsidR="00566249" w:rsidRPr="00C55449">
        <w:rPr>
          <w:rFonts w:asciiTheme="minorEastAsia" w:hAnsiTheme="minorEastAsia" w:cs="宋体"/>
          <w:sz w:val="24"/>
          <w:szCs w:val="24"/>
        </w:rPr>
        <w:t>对要求入党的积极分子进行教育和培养，做好经常性的发展党员工作。</w:t>
      </w:r>
    </w:p>
    <w:p w:rsidR="00566249" w:rsidRPr="00491BE7" w:rsidRDefault="00381712" w:rsidP="00381712">
      <w:pPr>
        <w:spacing w:line="400" w:lineRule="exact"/>
        <w:ind w:firstLineChars="200" w:firstLine="480"/>
        <w:rPr>
          <w:rFonts w:asciiTheme="minorEastAsia" w:hAnsiTheme="minorEastAsia"/>
          <w:sz w:val="24"/>
          <w:szCs w:val="24"/>
        </w:rPr>
      </w:pPr>
      <w:r w:rsidRPr="00381712">
        <w:rPr>
          <w:rFonts w:asciiTheme="minorEastAsia" w:hAnsiTheme="minorEastAsia" w:cs="楷体"/>
          <w:sz w:val="24"/>
          <w:szCs w:val="24"/>
        </w:rPr>
        <w:t>◆</w:t>
      </w:r>
      <w:r w:rsidR="00566249" w:rsidRPr="00C55449">
        <w:rPr>
          <w:rFonts w:asciiTheme="minorEastAsia" w:hAnsiTheme="minorEastAsia" w:cs="宋体"/>
          <w:sz w:val="24"/>
          <w:szCs w:val="24"/>
        </w:rPr>
        <w:t>监督党员干部和其他任何工作人员严格遵守国家法律法规，不得侵占国家、集体和群众的利益。</w:t>
      </w:r>
    </w:p>
    <w:p w:rsidR="00566249" w:rsidRPr="00C55449" w:rsidRDefault="00381712" w:rsidP="00381712">
      <w:pPr>
        <w:spacing w:line="400" w:lineRule="exact"/>
        <w:ind w:firstLineChars="200" w:firstLine="480"/>
        <w:rPr>
          <w:rFonts w:asciiTheme="minorEastAsia" w:hAnsiTheme="minorEastAsia"/>
          <w:sz w:val="24"/>
          <w:szCs w:val="24"/>
        </w:rPr>
      </w:pPr>
      <w:r w:rsidRPr="00381712">
        <w:rPr>
          <w:rFonts w:asciiTheme="minorEastAsia" w:hAnsiTheme="minorEastAsia" w:cs="楷体"/>
          <w:sz w:val="24"/>
          <w:szCs w:val="24"/>
        </w:rPr>
        <w:t>◆</w:t>
      </w:r>
      <w:r w:rsidR="00566249" w:rsidRPr="00C55449">
        <w:rPr>
          <w:rFonts w:asciiTheme="minorEastAsia" w:hAnsiTheme="minorEastAsia" w:cs="宋体"/>
          <w:sz w:val="24"/>
          <w:szCs w:val="24"/>
        </w:rPr>
        <w:t>教育党员和群众自觉抵制不良倾向，坚决同各种违纪违法行为作斗争。</w:t>
      </w:r>
    </w:p>
    <w:p w:rsidR="00566249" w:rsidRPr="00C55449" w:rsidRDefault="00381712" w:rsidP="00566249">
      <w:pPr>
        <w:spacing w:line="400" w:lineRule="exact"/>
        <w:rPr>
          <w:rFonts w:asciiTheme="minorEastAsia" w:hAnsiTheme="minorEastAsia"/>
          <w:sz w:val="24"/>
          <w:szCs w:val="24"/>
        </w:rPr>
      </w:pPr>
      <w:r>
        <w:rPr>
          <w:rFonts w:asciiTheme="minorEastAsia" w:hAnsiTheme="minorEastAsia" w:cs="宋体" w:hint="eastAsia"/>
          <w:sz w:val="24"/>
          <w:szCs w:val="24"/>
        </w:rPr>
        <w:t>3）</w:t>
      </w:r>
      <w:r w:rsidR="00566249" w:rsidRPr="00C55449">
        <w:rPr>
          <w:rFonts w:asciiTheme="minorEastAsia" w:hAnsiTheme="minorEastAsia" w:cs="宋体"/>
          <w:sz w:val="24"/>
          <w:szCs w:val="24"/>
        </w:rPr>
        <w:t>党支部是党的基础组织，担负直接教育党员、管理党员、监督党员和组织群众、宣传群众、凝聚群众、服务群众的职责。</w:t>
      </w:r>
      <w:r w:rsidR="00566249" w:rsidRPr="00C55449">
        <w:rPr>
          <w:rFonts w:asciiTheme="minorEastAsia" w:hAnsiTheme="minorEastAsia" w:cs="楷体"/>
          <w:sz w:val="24"/>
          <w:szCs w:val="24"/>
        </w:rPr>
        <w:t>201</w:t>
      </w:r>
      <w:r w:rsidR="00566249">
        <w:rPr>
          <w:rFonts w:asciiTheme="minorEastAsia" w:hAnsiTheme="minorEastAsia" w:cs="楷体" w:hint="eastAsia"/>
          <w:sz w:val="24"/>
          <w:szCs w:val="24"/>
        </w:rPr>
        <w:t>9</w:t>
      </w:r>
      <w:r w:rsidR="00566249" w:rsidRPr="00C55449">
        <w:rPr>
          <w:rFonts w:asciiTheme="minorEastAsia" w:hAnsiTheme="minorEastAsia" w:cs="宋体"/>
          <w:sz w:val="24"/>
          <w:szCs w:val="24"/>
        </w:rPr>
        <w:t>年，基层党组织集中</w:t>
      </w:r>
      <w:r w:rsidR="001418DD">
        <w:rPr>
          <w:rFonts w:asciiTheme="minorEastAsia" w:hAnsiTheme="minorEastAsia" w:cs="宋体" w:hint="eastAsia"/>
          <w:sz w:val="24"/>
          <w:szCs w:val="24"/>
        </w:rPr>
        <w:t>多次</w:t>
      </w:r>
      <w:r w:rsidR="00566249" w:rsidRPr="00C55449">
        <w:rPr>
          <w:rFonts w:asciiTheme="minorEastAsia" w:hAnsiTheme="minorEastAsia" w:cs="宋体"/>
          <w:sz w:val="24"/>
          <w:szCs w:val="24"/>
        </w:rPr>
        <w:t>学习，充分发挥了战斗堡垒作用。</w:t>
      </w: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sz w:val="24"/>
          <w:szCs w:val="24"/>
        </w:rPr>
        <w:lastRenderedPageBreak/>
        <w:t>201</w:t>
      </w:r>
      <w:r>
        <w:rPr>
          <w:rFonts w:asciiTheme="minorEastAsia" w:hAnsiTheme="minorEastAsia" w:cs="宋体" w:hint="eastAsia"/>
          <w:sz w:val="24"/>
          <w:szCs w:val="24"/>
        </w:rPr>
        <w:t>9</w:t>
      </w:r>
      <w:r w:rsidRPr="00C55449">
        <w:rPr>
          <w:rFonts w:asciiTheme="minorEastAsia" w:hAnsiTheme="minorEastAsia" w:cs="宋体"/>
          <w:sz w:val="24"/>
          <w:szCs w:val="24"/>
        </w:rPr>
        <w:t>年，</w:t>
      </w:r>
      <w:r>
        <w:rPr>
          <w:rFonts w:asciiTheme="minorEastAsia" w:hAnsiTheme="minorEastAsia" w:cs="宋体"/>
          <w:sz w:val="24"/>
          <w:szCs w:val="24"/>
        </w:rPr>
        <w:t>华迪</w:t>
      </w:r>
      <w:r w:rsidRPr="00C55449">
        <w:rPr>
          <w:rFonts w:asciiTheme="minorEastAsia" w:hAnsiTheme="minorEastAsia" w:cs="宋体"/>
          <w:sz w:val="24"/>
          <w:szCs w:val="24"/>
        </w:rPr>
        <w:t>党委加强党建制度体系建设，先后制定出台《加强和改进党建工作实施意见》、《党建工作责任制实施办法》、《基层党组织工作指导手册》、《党建作标准及考核评价办法》，推动</w:t>
      </w:r>
      <w:r>
        <w:rPr>
          <w:rFonts w:asciiTheme="minorEastAsia" w:hAnsiTheme="minorEastAsia" w:cs="宋体"/>
          <w:sz w:val="24"/>
          <w:szCs w:val="24"/>
        </w:rPr>
        <w:t>华迪</w:t>
      </w:r>
      <w:r w:rsidRPr="00C55449">
        <w:rPr>
          <w:rFonts w:asciiTheme="minorEastAsia" w:hAnsiTheme="minorEastAsia" w:cs="宋体"/>
          <w:sz w:val="24"/>
          <w:szCs w:val="24"/>
        </w:rPr>
        <w:t>全面从严治党工作形成管理闭环。</w:t>
      </w:r>
    </w:p>
    <w:p w:rsidR="00566249" w:rsidRDefault="00566249" w:rsidP="00566249">
      <w:pPr>
        <w:spacing w:line="400" w:lineRule="exact"/>
        <w:rPr>
          <w:rFonts w:asciiTheme="minorEastAsia" w:hAnsiTheme="minorEastAsia"/>
          <w:sz w:val="24"/>
          <w:szCs w:val="24"/>
        </w:rPr>
      </w:pPr>
    </w:p>
    <w:p w:rsidR="00566249" w:rsidRPr="00491BE7" w:rsidRDefault="003A7A2E" w:rsidP="00566249">
      <w:pPr>
        <w:spacing w:line="400" w:lineRule="exact"/>
        <w:rPr>
          <w:rFonts w:asciiTheme="minorEastAsia" w:hAnsiTheme="minorEastAsia"/>
          <w:sz w:val="24"/>
          <w:szCs w:val="24"/>
        </w:rPr>
      </w:pPr>
      <w:r>
        <w:rPr>
          <w:rFonts w:asciiTheme="minorEastAsia" w:hAnsiTheme="minorEastAsia" w:cs="宋体" w:hint="eastAsia"/>
          <w:b/>
          <w:bCs/>
          <w:sz w:val="24"/>
          <w:szCs w:val="24"/>
        </w:rPr>
        <w:t>3</w:t>
      </w:r>
      <w:r w:rsidR="00566249" w:rsidRPr="00C55449">
        <w:rPr>
          <w:rFonts w:asciiTheme="minorEastAsia" w:hAnsiTheme="minorEastAsia" w:cs="宋体"/>
          <w:b/>
          <w:bCs/>
          <w:sz w:val="24"/>
          <w:szCs w:val="24"/>
        </w:rPr>
        <w:t>、全力推进党风廉政建设，实现企业廉洁发展</w:t>
      </w:r>
    </w:p>
    <w:p w:rsidR="00566249" w:rsidRPr="00C55449" w:rsidRDefault="00566249" w:rsidP="00566249">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强化源头治理，推进全面从严治党制度体系建设。公司围绕</w:t>
      </w:r>
      <w:r w:rsidRPr="00C55449">
        <w:rPr>
          <w:rFonts w:asciiTheme="minorEastAsia" w:hAnsiTheme="minorEastAsia" w:cs="Arial"/>
          <w:sz w:val="24"/>
          <w:szCs w:val="24"/>
        </w:rPr>
        <w:t>“</w:t>
      </w:r>
      <w:r w:rsidRPr="00C55449">
        <w:rPr>
          <w:rFonts w:asciiTheme="minorEastAsia" w:hAnsiTheme="minorEastAsia" w:cs="宋体"/>
          <w:sz w:val="24"/>
          <w:szCs w:val="24"/>
        </w:rPr>
        <w:t>不敢腐、不能腐、不想腐</w:t>
      </w:r>
      <w:r w:rsidRPr="00C55449">
        <w:rPr>
          <w:rFonts w:asciiTheme="minorEastAsia" w:hAnsiTheme="minorEastAsia" w:cs="Arial"/>
          <w:sz w:val="24"/>
          <w:szCs w:val="24"/>
        </w:rPr>
        <w:t>”</w:t>
      </w:r>
      <w:r w:rsidRPr="00C55449">
        <w:rPr>
          <w:rFonts w:asciiTheme="minorEastAsia" w:hAnsiTheme="minorEastAsia" w:cs="宋体"/>
          <w:sz w:val="24"/>
          <w:szCs w:val="24"/>
        </w:rPr>
        <w:t>目标，坚持从源头入手，积极推进全面从严治党制度体系建设，筑牢廉洁</w:t>
      </w:r>
      <w:r w:rsidRPr="00C55449">
        <w:rPr>
          <w:rFonts w:asciiTheme="minorEastAsia" w:hAnsiTheme="minorEastAsia" w:cs="Arial"/>
          <w:sz w:val="24"/>
          <w:szCs w:val="24"/>
        </w:rPr>
        <w:t>“</w:t>
      </w:r>
      <w:r w:rsidRPr="00C55449">
        <w:rPr>
          <w:rFonts w:asciiTheme="minorEastAsia" w:hAnsiTheme="minorEastAsia" w:cs="宋体"/>
          <w:sz w:val="24"/>
          <w:szCs w:val="24"/>
        </w:rPr>
        <w:t>高线</w:t>
      </w:r>
      <w:r w:rsidRPr="00C55449">
        <w:rPr>
          <w:rFonts w:asciiTheme="minorEastAsia" w:hAnsiTheme="minorEastAsia" w:cs="Arial"/>
          <w:sz w:val="24"/>
          <w:szCs w:val="24"/>
        </w:rPr>
        <w:t>”</w:t>
      </w:r>
      <w:r w:rsidRPr="00C55449">
        <w:rPr>
          <w:rFonts w:asciiTheme="minorEastAsia" w:hAnsiTheme="minorEastAsia" w:cs="宋体"/>
          <w:sz w:val="24"/>
          <w:szCs w:val="24"/>
        </w:rPr>
        <w:t>和纪律</w:t>
      </w:r>
      <w:r w:rsidRPr="00C55449">
        <w:rPr>
          <w:rFonts w:asciiTheme="minorEastAsia" w:hAnsiTheme="minorEastAsia" w:cs="Arial"/>
          <w:sz w:val="24"/>
          <w:szCs w:val="24"/>
        </w:rPr>
        <w:t>“</w:t>
      </w:r>
      <w:r w:rsidRPr="00C55449">
        <w:rPr>
          <w:rFonts w:asciiTheme="minorEastAsia" w:hAnsiTheme="minorEastAsia" w:cs="宋体"/>
          <w:sz w:val="24"/>
          <w:szCs w:val="24"/>
        </w:rPr>
        <w:t>底线</w:t>
      </w:r>
      <w:r w:rsidRPr="00C55449">
        <w:rPr>
          <w:rFonts w:asciiTheme="minorEastAsia" w:hAnsiTheme="minorEastAsia" w:cs="Arial"/>
          <w:sz w:val="24"/>
          <w:szCs w:val="24"/>
        </w:rPr>
        <w:t>”</w:t>
      </w:r>
      <w:r w:rsidRPr="00C55449">
        <w:rPr>
          <w:rFonts w:asciiTheme="minorEastAsia" w:hAnsiTheme="minorEastAsia" w:cs="宋体"/>
          <w:sz w:val="24"/>
          <w:szCs w:val="24"/>
        </w:rPr>
        <w:t>，形成更为全面、系统的制度体系，为监督执纪提供了工作依据，也为干部员工提供了共同遵守的规矩和遵循。深挖资源潜力，强化</w:t>
      </w:r>
      <w:r w:rsidRPr="00C55449">
        <w:rPr>
          <w:rFonts w:asciiTheme="minorEastAsia" w:hAnsiTheme="minorEastAsia" w:cs="Arial"/>
          <w:sz w:val="24"/>
          <w:szCs w:val="24"/>
        </w:rPr>
        <w:t>“</w:t>
      </w:r>
      <w:r w:rsidRPr="00C55449">
        <w:rPr>
          <w:rFonts w:asciiTheme="minorEastAsia" w:hAnsiTheme="minorEastAsia" w:cs="宋体"/>
          <w:sz w:val="24"/>
          <w:szCs w:val="24"/>
        </w:rPr>
        <w:t>大监督</w:t>
      </w:r>
      <w:r w:rsidRPr="00C55449">
        <w:rPr>
          <w:rFonts w:asciiTheme="minorEastAsia" w:hAnsiTheme="minorEastAsia" w:cs="Arial"/>
          <w:sz w:val="24"/>
          <w:szCs w:val="24"/>
        </w:rPr>
        <w:t>”</w:t>
      </w:r>
      <w:r w:rsidRPr="00C55449">
        <w:rPr>
          <w:rFonts w:asciiTheme="minorEastAsia" w:hAnsiTheme="minorEastAsia" w:cs="宋体"/>
          <w:sz w:val="24"/>
          <w:szCs w:val="24"/>
        </w:rPr>
        <w:t>机制出实效。</w:t>
      </w:r>
      <w:r>
        <w:rPr>
          <w:rFonts w:asciiTheme="minorEastAsia" w:hAnsiTheme="minorEastAsia" w:cs="宋体"/>
          <w:sz w:val="24"/>
          <w:szCs w:val="24"/>
        </w:rPr>
        <w:t>华迪</w:t>
      </w:r>
      <w:r w:rsidRPr="00C55449">
        <w:rPr>
          <w:rFonts w:asciiTheme="minorEastAsia" w:hAnsiTheme="minorEastAsia" w:cs="宋体"/>
          <w:sz w:val="24"/>
          <w:szCs w:val="24"/>
        </w:rPr>
        <w:t>党支部成立公司党风廉政建设工作领导小组，完善党风廉政建设工作联席会制度，形成了多方参与、专业互补的</w:t>
      </w:r>
      <w:r w:rsidRPr="00C55449">
        <w:rPr>
          <w:rFonts w:asciiTheme="minorEastAsia" w:hAnsiTheme="minorEastAsia" w:cs="Arial"/>
          <w:sz w:val="24"/>
          <w:szCs w:val="24"/>
        </w:rPr>
        <w:t>“</w:t>
      </w:r>
      <w:r w:rsidRPr="00C55449">
        <w:rPr>
          <w:rFonts w:asciiTheme="minorEastAsia" w:hAnsiTheme="minorEastAsia" w:cs="宋体"/>
          <w:sz w:val="24"/>
          <w:szCs w:val="24"/>
        </w:rPr>
        <w:t>大监督</w:t>
      </w:r>
      <w:r w:rsidRPr="00C55449">
        <w:rPr>
          <w:rFonts w:asciiTheme="minorEastAsia" w:hAnsiTheme="minorEastAsia" w:cs="Arial"/>
          <w:sz w:val="24"/>
          <w:szCs w:val="24"/>
        </w:rPr>
        <w:t>”</w:t>
      </w:r>
      <w:r w:rsidRPr="00C55449">
        <w:rPr>
          <w:rFonts w:asciiTheme="minorEastAsia" w:hAnsiTheme="minorEastAsia" w:cs="宋体"/>
          <w:sz w:val="24"/>
          <w:szCs w:val="24"/>
        </w:rPr>
        <w:t>工作体系，实现监督力量同频共振、同向发力。</w:t>
      </w:r>
    </w:p>
    <w:p w:rsidR="00566249" w:rsidRPr="00901947" w:rsidRDefault="00566249" w:rsidP="00566249">
      <w:pPr>
        <w:spacing w:line="400" w:lineRule="exact"/>
        <w:rPr>
          <w:rFonts w:asciiTheme="minorEastAsia" w:hAnsiTheme="minorEastAsia"/>
          <w:sz w:val="24"/>
          <w:szCs w:val="24"/>
        </w:rPr>
      </w:pPr>
    </w:p>
    <w:p w:rsidR="00566249" w:rsidRPr="00C55449" w:rsidRDefault="003A7A2E" w:rsidP="00566249">
      <w:pPr>
        <w:spacing w:line="400" w:lineRule="exact"/>
        <w:rPr>
          <w:rFonts w:asciiTheme="minorEastAsia" w:hAnsiTheme="minorEastAsia"/>
          <w:sz w:val="24"/>
          <w:szCs w:val="24"/>
        </w:rPr>
      </w:pPr>
      <w:r>
        <w:rPr>
          <w:rFonts w:asciiTheme="minorEastAsia" w:hAnsiTheme="minorEastAsia" w:cs="宋体" w:hint="eastAsia"/>
          <w:b/>
          <w:bCs/>
          <w:sz w:val="24"/>
          <w:szCs w:val="24"/>
        </w:rPr>
        <w:t>4</w:t>
      </w:r>
      <w:r w:rsidR="00566249" w:rsidRPr="00C55449">
        <w:rPr>
          <w:rFonts w:asciiTheme="minorEastAsia" w:hAnsiTheme="minorEastAsia" w:cs="宋体"/>
          <w:b/>
          <w:bCs/>
          <w:sz w:val="24"/>
          <w:szCs w:val="24"/>
        </w:rPr>
        <w:t>、打造高科技特色企业文化</w:t>
      </w:r>
    </w:p>
    <w:p w:rsidR="00566249" w:rsidRPr="00C55449" w:rsidRDefault="00566249" w:rsidP="00566249">
      <w:pPr>
        <w:spacing w:line="400" w:lineRule="exact"/>
        <w:rPr>
          <w:rFonts w:asciiTheme="minorEastAsia" w:hAnsiTheme="minorEastAsia"/>
          <w:sz w:val="24"/>
          <w:szCs w:val="24"/>
        </w:rPr>
      </w:pPr>
      <w:r>
        <w:rPr>
          <w:rFonts w:asciiTheme="minorEastAsia" w:hAnsiTheme="minorEastAsia" w:cs="宋体" w:hint="eastAsia"/>
          <w:sz w:val="24"/>
          <w:szCs w:val="24"/>
        </w:rPr>
        <w:t xml:space="preserve">    </w:t>
      </w:r>
      <w:r w:rsidRPr="00C55449">
        <w:rPr>
          <w:rFonts w:asciiTheme="minorEastAsia" w:hAnsiTheme="minorEastAsia" w:cs="宋体"/>
          <w:sz w:val="24"/>
          <w:szCs w:val="24"/>
        </w:rPr>
        <w:t>201</w:t>
      </w:r>
      <w:r>
        <w:rPr>
          <w:rFonts w:asciiTheme="minorEastAsia" w:hAnsiTheme="minorEastAsia" w:cs="宋体" w:hint="eastAsia"/>
          <w:sz w:val="24"/>
          <w:szCs w:val="24"/>
        </w:rPr>
        <w:t>9</w:t>
      </w:r>
      <w:r w:rsidRPr="00C55449">
        <w:rPr>
          <w:rFonts w:asciiTheme="minorEastAsia" w:hAnsiTheme="minorEastAsia" w:cs="宋体"/>
          <w:sz w:val="24"/>
          <w:szCs w:val="24"/>
        </w:rPr>
        <w:t>年，</w:t>
      </w:r>
      <w:r>
        <w:rPr>
          <w:rFonts w:asciiTheme="minorEastAsia" w:hAnsiTheme="minorEastAsia" w:cs="宋体"/>
          <w:sz w:val="24"/>
          <w:szCs w:val="24"/>
        </w:rPr>
        <w:t>华迪</w:t>
      </w:r>
      <w:r w:rsidRPr="00C55449">
        <w:rPr>
          <w:rFonts w:asciiTheme="minorEastAsia" w:hAnsiTheme="minorEastAsia" w:cs="宋体"/>
          <w:sz w:val="24"/>
          <w:szCs w:val="24"/>
        </w:rPr>
        <w:t>以党建为统领，党、工、团齐抓共管，深化；</w:t>
      </w:r>
      <w:r>
        <w:rPr>
          <w:rFonts w:asciiTheme="minorEastAsia" w:hAnsiTheme="minorEastAsia" w:cs="宋体"/>
          <w:sz w:val="24"/>
          <w:szCs w:val="24"/>
        </w:rPr>
        <w:t>华迪</w:t>
      </w:r>
      <w:r w:rsidRPr="00C55449">
        <w:rPr>
          <w:rFonts w:asciiTheme="minorEastAsia" w:hAnsiTheme="minorEastAsia" w:cs="宋体"/>
          <w:sz w:val="24"/>
          <w:szCs w:val="24"/>
        </w:rPr>
        <w:t>企业文化建设，通过丰富的传播载体、创建多样化的员工活动，将企业文化理念内化于心、外化于行、固化于制，筑牢兴企根魂。企业文化传播载体丰富，打造企业鲜明的文化标签，</w:t>
      </w:r>
      <w:r>
        <w:rPr>
          <w:rFonts w:asciiTheme="minorEastAsia" w:hAnsiTheme="minorEastAsia" w:cs="宋体"/>
          <w:sz w:val="24"/>
          <w:szCs w:val="24"/>
        </w:rPr>
        <w:t>华迪</w:t>
      </w:r>
      <w:r w:rsidRPr="00C55449">
        <w:rPr>
          <w:rFonts w:asciiTheme="minorEastAsia" w:hAnsiTheme="minorEastAsia" w:cs="宋体"/>
          <w:sz w:val="24"/>
          <w:szCs w:val="24"/>
        </w:rPr>
        <w:t>网站、微信公众号、电梯电视、海报宣传栏等宣传平台紧紧围绕企业中心工作，宣传公司形象，主动发声，弘扬企业文化建设的主旋律，使广大干部职工把思想认识统一到企业改革发展大局上来。</w:t>
      </w:r>
    </w:p>
    <w:p w:rsidR="00566249" w:rsidRPr="00C55449" w:rsidRDefault="00566249" w:rsidP="00566249">
      <w:pPr>
        <w:spacing w:line="400" w:lineRule="exact"/>
        <w:rPr>
          <w:rFonts w:asciiTheme="minorEastAsia" w:hAnsiTheme="minorEastAsia"/>
          <w:sz w:val="24"/>
          <w:szCs w:val="24"/>
        </w:rPr>
      </w:pPr>
    </w:p>
    <w:p w:rsidR="003A7A2E" w:rsidRDefault="003A7A2E" w:rsidP="00566249">
      <w:pPr>
        <w:spacing w:line="400" w:lineRule="exact"/>
        <w:rPr>
          <w:rFonts w:asciiTheme="minorEastAsia" w:hAnsiTheme="minorEastAsia" w:cs="宋体"/>
          <w:b/>
          <w:bCs/>
          <w:sz w:val="24"/>
          <w:szCs w:val="24"/>
        </w:rPr>
      </w:pPr>
      <w:r>
        <w:rPr>
          <w:rFonts w:asciiTheme="minorEastAsia" w:hAnsiTheme="minorEastAsia" w:cs="宋体" w:hint="eastAsia"/>
          <w:b/>
          <w:bCs/>
          <w:sz w:val="24"/>
          <w:szCs w:val="24"/>
        </w:rPr>
        <w:t>5、</w:t>
      </w:r>
      <w:r w:rsidR="00566249" w:rsidRPr="00C55449">
        <w:rPr>
          <w:rFonts w:asciiTheme="minorEastAsia" w:hAnsiTheme="minorEastAsia" w:cs="宋体"/>
          <w:b/>
          <w:bCs/>
          <w:sz w:val="24"/>
          <w:szCs w:val="24"/>
        </w:rPr>
        <w:t>加强企业文化工作机制建设</w:t>
      </w:r>
    </w:p>
    <w:p w:rsidR="00566249" w:rsidRPr="00C55449" w:rsidRDefault="00566249" w:rsidP="003A7A2E">
      <w:pPr>
        <w:spacing w:line="400" w:lineRule="exact"/>
        <w:ind w:firstLineChars="196" w:firstLine="470"/>
        <w:rPr>
          <w:rFonts w:asciiTheme="minorEastAsia" w:hAnsiTheme="minorEastAsia"/>
          <w:sz w:val="24"/>
          <w:szCs w:val="24"/>
        </w:rPr>
      </w:pPr>
      <w:r w:rsidRPr="00C55449">
        <w:rPr>
          <w:rFonts w:asciiTheme="minorEastAsia" w:hAnsiTheme="minorEastAsia" w:cs="宋体"/>
          <w:sz w:val="24"/>
          <w:szCs w:val="24"/>
        </w:rPr>
        <w:t>在组织领导机制方面，公司成立企业文化领导小组，全面负责企业文化建设的推进工作。在工作运行机制方面，协同制定《企业文化建设规划》并定期进行滚动修订，保证企业文化建设有组织、有计划、有步骤推进。公司将各单位开展企业文化建设的情况，纳入管理层绩效考评范围，使企业文化建设逐步走向规范化和制度化。</w:t>
      </w:r>
    </w:p>
    <w:p w:rsidR="00566249" w:rsidRPr="007C48AF" w:rsidRDefault="00566249" w:rsidP="00566249">
      <w:pPr>
        <w:spacing w:line="400" w:lineRule="exact"/>
        <w:rPr>
          <w:rFonts w:asciiTheme="minorEastAsia" w:hAnsiTheme="minorEastAsia"/>
          <w:sz w:val="24"/>
          <w:szCs w:val="24"/>
        </w:rPr>
      </w:pPr>
    </w:p>
    <w:p w:rsidR="003A7A2E" w:rsidRDefault="003A7A2E" w:rsidP="00566249">
      <w:pPr>
        <w:spacing w:line="400" w:lineRule="exact"/>
        <w:rPr>
          <w:rFonts w:asciiTheme="minorEastAsia" w:hAnsiTheme="minorEastAsia" w:cs="宋体"/>
          <w:b/>
          <w:bCs/>
          <w:sz w:val="24"/>
          <w:szCs w:val="24"/>
        </w:rPr>
      </w:pPr>
      <w:r>
        <w:rPr>
          <w:rFonts w:asciiTheme="minorEastAsia" w:hAnsiTheme="minorEastAsia" w:cs="宋体" w:hint="eastAsia"/>
          <w:b/>
          <w:bCs/>
          <w:sz w:val="24"/>
          <w:szCs w:val="24"/>
        </w:rPr>
        <w:t>6、</w:t>
      </w:r>
      <w:r w:rsidR="00566249" w:rsidRPr="00C55449">
        <w:rPr>
          <w:rFonts w:asciiTheme="minorEastAsia" w:hAnsiTheme="minorEastAsia" w:cs="宋体"/>
          <w:b/>
          <w:bCs/>
          <w:sz w:val="24"/>
          <w:szCs w:val="24"/>
        </w:rPr>
        <w:t>重视贴近实际的企业子文化建设</w:t>
      </w:r>
    </w:p>
    <w:p w:rsidR="00566249" w:rsidRPr="00C55449" w:rsidRDefault="00566249" w:rsidP="003A7A2E">
      <w:pPr>
        <w:spacing w:line="400" w:lineRule="exact"/>
        <w:ind w:firstLineChars="196" w:firstLine="470"/>
        <w:rPr>
          <w:rFonts w:asciiTheme="minorEastAsia" w:hAnsiTheme="minorEastAsia"/>
          <w:sz w:val="24"/>
          <w:szCs w:val="24"/>
        </w:rPr>
      </w:pPr>
      <w:r w:rsidRPr="00C55449">
        <w:rPr>
          <w:rFonts w:asciiTheme="minorEastAsia" w:hAnsiTheme="minorEastAsia" w:cs="宋体"/>
          <w:sz w:val="24"/>
          <w:szCs w:val="24"/>
        </w:rPr>
        <w:t>制定子文化建设方案，重点加大安全文化、质量文化、廉政文化建设力度；征集企业文化故事，在</w:t>
      </w:r>
      <w:r>
        <w:rPr>
          <w:rFonts w:asciiTheme="minorEastAsia" w:hAnsiTheme="minorEastAsia" w:cs="宋体"/>
          <w:sz w:val="24"/>
          <w:szCs w:val="24"/>
        </w:rPr>
        <w:t>华迪</w:t>
      </w:r>
      <w:r w:rsidRPr="00C55449">
        <w:rPr>
          <w:rFonts w:asciiTheme="minorEastAsia" w:hAnsiTheme="minorEastAsia" w:cs="宋体"/>
          <w:sz w:val="24"/>
          <w:szCs w:val="24"/>
        </w:rPr>
        <w:t>资讯中开辟企业文化故事专栏，发挥企业文化导向、激励、约束、凝聚等方面的作用。依托公司门户网站、内部信息平台等渠道，并建立公司官方微博或微信，大力宣传公司的成就和实践，使广大员工更加深入地了解公司的企业文化、发展战略。其次，通过演讲、征文、培训等富有特色的企业文化系列活动，把员工群众的思想和行动统一到企业整体工作部署上来，增强文化的辐射力、感染力和渗透力，提高广大员工</w:t>
      </w:r>
      <w:r w:rsidRPr="00C55449">
        <w:rPr>
          <w:rFonts w:asciiTheme="minorEastAsia" w:hAnsiTheme="minorEastAsia" w:cs="Arial"/>
          <w:sz w:val="24"/>
          <w:szCs w:val="24"/>
        </w:rPr>
        <w:t>“</w:t>
      </w:r>
      <w:r w:rsidRPr="00C55449">
        <w:rPr>
          <w:rFonts w:asciiTheme="minorEastAsia" w:hAnsiTheme="minorEastAsia" w:cs="宋体"/>
          <w:sz w:val="24"/>
          <w:szCs w:val="24"/>
        </w:rPr>
        <w:t>爱企如家</w:t>
      </w:r>
      <w:r w:rsidRPr="00C55449">
        <w:rPr>
          <w:rFonts w:asciiTheme="minorEastAsia" w:hAnsiTheme="minorEastAsia" w:cs="Arial"/>
          <w:sz w:val="24"/>
          <w:szCs w:val="24"/>
        </w:rPr>
        <w:t>”</w:t>
      </w:r>
      <w:r w:rsidRPr="00C55449">
        <w:rPr>
          <w:rFonts w:asciiTheme="minorEastAsia" w:hAnsiTheme="minorEastAsia" w:cs="宋体"/>
          <w:sz w:val="24"/>
          <w:szCs w:val="24"/>
        </w:rPr>
        <w:t>的责任感与使命感。</w:t>
      </w:r>
    </w:p>
    <w:p w:rsidR="00566249" w:rsidRPr="00C55449" w:rsidRDefault="00566249" w:rsidP="00566249">
      <w:pPr>
        <w:spacing w:line="400" w:lineRule="exact"/>
        <w:rPr>
          <w:rFonts w:asciiTheme="minorEastAsia" w:hAnsiTheme="minorEastAsia"/>
          <w:sz w:val="24"/>
          <w:szCs w:val="24"/>
        </w:rPr>
      </w:pPr>
    </w:p>
    <w:p w:rsidR="003A7A2E" w:rsidRDefault="003A7A2E" w:rsidP="00566249">
      <w:pPr>
        <w:spacing w:line="400" w:lineRule="exact"/>
        <w:rPr>
          <w:rFonts w:asciiTheme="minorEastAsia" w:hAnsiTheme="minorEastAsia" w:cs="宋体"/>
          <w:b/>
          <w:bCs/>
          <w:sz w:val="24"/>
          <w:szCs w:val="24"/>
        </w:rPr>
      </w:pPr>
      <w:r>
        <w:rPr>
          <w:rFonts w:asciiTheme="minorEastAsia" w:hAnsiTheme="minorEastAsia" w:cs="宋体" w:hint="eastAsia"/>
          <w:b/>
          <w:bCs/>
          <w:sz w:val="24"/>
          <w:szCs w:val="24"/>
        </w:rPr>
        <w:t>7、</w:t>
      </w:r>
      <w:r w:rsidR="00566249" w:rsidRPr="00C55449">
        <w:rPr>
          <w:rFonts w:asciiTheme="minorEastAsia" w:hAnsiTheme="minorEastAsia" w:cs="宋体"/>
          <w:b/>
          <w:bCs/>
          <w:sz w:val="24"/>
          <w:szCs w:val="24"/>
        </w:rPr>
        <w:t>发挥企业文化案例的引领和惩戒作用</w:t>
      </w:r>
    </w:p>
    <w:p w:rsidR="00566249" w:rsidRPr="007C48AF" w:rsidRDefault="00566249" w:rsidP="00BD3D9D">
      <w:pPr>
        <w:spacing w:line="400" w:lineRule="exact"/>
        <w:ind w:firstLineChars="245" w:firstLine="588"/>
        <w:rPr>
          <w:rFonts w:asciiTheme="minorEastAsia" w:hAnsiTheme="minorEastAsia"/>
          <w:sz w:val="24"/>
          <w:szCs w:val="24"/>
        </w:rPr>
      </w:pPr>
      <w:r w:rsidRPr="00C55449">
        <w:rPr>
          <w:rFonts w:asciiTheme="minorEastAsia" w:hAnsiTheme="minorEastAsia" w:cs="宋体"/>
          <w:sz w:val="24"/>
          <w:szCs w:val="24"/>
        </w:rPr>
        <w:lastRenderedPageBreak/>
        <w:t>通过塑造先进典型，挖掘体现新时期</w:t>
      </w:r>
      <w:r>
        <w:rPr>
          <w:rFonts w:asciiTheme="minorEastAsia" w:hAnsiTheme="minorEastAsia" w:cs="宋体"/>
          <w:sz w:val="24"/>
          <w:szCs w:val="24"/>
        </w:rPr>
        <w:t>华迪</w:t>
      </w:r>
      <w:r w:rsidRPr="00C55449">
        <w:rPr>
          <w:rFonts w:asciiTheme="minorEastAsia" w:hAnsiTheme="minorEastAsia" w:cs="宋体"/>
          <w:sz w:val="24"/>
          <w:szCs w:val="24"/>
        </w:rPr>
        <w:t>精神和核心价值理念的模范人物及典型案例，形成企业文化宣传资源。此外，还应注重收集整理少数破坏公司价值的反面案例，做到从正反两个方面抓好公司企业文化理念的灌输。</w:t>
      </w:r>
    </w:p>
    <w:p w:rsidR="003A7A2E" w:rsidRPr="00C55449" w:rsidRDefault="00566249" w:rsidP="003A7A2E">
      <w:pPr>
        <w:spacing w:line="400" w:lineRule="exact"/>
        <w:rPr>
          <w:rFonts w:asciiTheme="minorEastAsia" w:hAnsiTheme="minorEastAsia"/>
          <w:sz w:val="24"/>
          <w:szCs w:val="24"/>
        </w:rPr>
      </w:pPr>
      <w:r w:rsidRPr="00C55449">
        <w:rPr>
          <w:rFonts w:asciiTheme="minorEastAsia" w:hAnsiTheme="minorEastAsia" w:cs="宋体"/>
          <w:sz w:val="24"/>
          <w:szCs w:val="24"/>
        </w:rPr>
        <w:t>公司编制《经营哲学》，并成为企业经营管理的</w:t>
      </w:r>
      <w:r w:rsidRPr="00C55449">
        <w:rPr>
          <w:rFonts w:asciiTheme="minorEastAsia" w:hAnsiTheme="minorEastAsia" w:cs="Arial"/>
          <w:sz w:val="24"/>
          <w:szCs w:val="24"/>
        </w:rPr>
        <w:t>“</w:t>
      </w:r>
      <w:r w:rsidRPr="00C55449">
        <w:rPr>
          <w:rFonts w:asciiTheme="minorEastAsia" w:hAnsiTheme="minorEastAsia" w:cs="宋体"/>
          <w:sz w:val="24"/>
          <w:szCs w:val="24"/>
        </w:rPr>
        <w:t>大纲</w:t>
      </w:r>
      <w:r w:rsidRPr="00C55449">
        <w:rPr>
          <w:rFonts w:asciiTheme="minorEastAsia" w:hAnsiTheme="minorEastAsia" w:cs="Arial"/>
          <w:sz w:val="24"/>
          <w:szCs w:val="24"/>
        </w:rPr>
        <w:t>”</w:t>
      </w:r>
      <w:r w:rsidRPr="00C55449">
        <w:rPr>
          <w:rFonts w:asciiTheme="minorEastAsia" w:hAnsiTheme="minorEastAsia" w:cs="宋体"/>
          <w:sz w:val="24"/>
          <w:szCs w:val="24"/>
        </w:rPr>
        <w:t>，实现纲举目张、统领企业发展的目的。高层领导指示相关部门将《经营哲学》分解为若干项文化要素落地要求，并将这些要求分解应建立的企业制度流程、改进项目指导各系统工作。企业文化理念在制度流程中有所体现，让制度流程有了灵魂，同时制度流程也强化了企业文化理念的指导作用。以《经营哲学》为指导的工作方式，逐渐体现在公司各系统的工作中，《经营</w:t>
      </w:r>
      <w:r w:rsidR="003A7A2E" w:rsidRPr="00C55449">
        <w:rPr>
          <w:rFonts w:asciiTheme="minorEastAsia" w:hAnsiTheme="minorEastAsia" w:cs="宋体"/>
          <w:sz w:val="24"/>
          <w:szCs w:val="24"/>
        </w:rPr>
        <w:t>哲学》中的理念逐渐成为公司的特定语言。</w:t>
      </w:r>
    </w:p>
    <w:p w:rsidR="003A7A2E" w:rsidRPr="003A7A2E" w:rsidRDefault="003A7A2E" w:rsidP="00BD3D9D">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公司非常重视企业文化日常机制建设及文化管理队伍建设。由</w:t>
      </w:r>
      <w:r>
        <w:rPr>
          <w:rFonts w:asciiTheme="minorEastAsia" w:hAnsiTheme="minorEastAsia" w:cs="宋体" w:hint="eastAsia"/>
          <w:sz w:val="24"/>
          <w:szCs w:val="24"/>
        </w:rPr>
        <w:t>办公室</w:t>
      </w:r>
      <w:r w:rsidRPr="00C55449">
        <w:rPr>
          <w:rFonts w:asciiTheme="minorEastAsia" w:hAnsiTheme="minorEastAsia" w:cs="宋体"/>
          <w:sz w:val="24"/>
          <w:szCs w:val="24"/>
        </w:rPr>
        <w:t>部发起的员工活动俱乐部，如义工俱乐部等，并正在筹划组建全国文化管理队伍，负责公司文化传播与执行</w:t>
      </w:r>
      <w:r w:rsidRPr="003A7A2E">
        <w:rPr>
          <w:rFonts w:asciiTheme="minorEastAsia" w:hAnsiTheme="minorEastAsia" w:cs="宋体"/>
          <w:sz w:val="24"/>
          <w:szCs w:val="24"/>
        </w:rPr>
        <w:t>。</w:t>
      </w:r>
      <w:r w:rsidRPr="003A7A2E">
        <w:rPr>
          <w:rFonts w:asciiTheme="minorEastAsia" w:hAnsiTheme="minorEastAsia" w:cs="宋体"/>
          <w:bCs/>
          <w:sz w:val="24"/>
          <w:szCs w:val="24"/>
        </w:rPr>
        <w:t>将企业文化向外传递，影响到合作伙伴和其他相关方</w:t>
      </w:r>
      <w:r w:rsidRPr="003A7A2E">
        <w:rPr>
          <w:rFonts w:asciiTheme="minorEastAsia" w:hAnsiTheme="minorEastAsia" w:cs="宋体"/>
          <w:sz w:val="24"/>
          <w:szCs w:val="24"/>
        </w:rPr>
        <w:t>实施了企业文化对外传播实施工程，通过会议、宣传媒体、宣传资料、市场走访调研等方式向供方和合作伙伴以及客户沟通公司的价值观、发展方向和绩效目标；利用供应商、媒体和经营场所，社会主流媒体、专业媒体资源，向社会各界传递公司企业文化。</w:t>
      </w:r>
    </w:p>
    <w:p w:rsidR="00F77F6A" w:rsidRDefault="00F77F6A" w:rsidP="003A7A2E">
      <w:pPr>
        <w:spacing w:line="400" w:lineRule="exact"/>
        <w:rPr>
          <w:rFonts w:asciiTheme="minorEastAsia" w:hAnsiTheme="minorEastAsia" w:cs="宋体"/>
          <w:b/>
          <w:bCs/>
          <w:sz w:val="24"/>
          <w:szCs w:val="24"/>
        </w:rPr>
      </w:pPr>
    </w:p>
    <w:p w:rsidR="003A7A2E" w:rsidRPr="00C55449" w:rsidRDefault="003A7A2E" w:rsidP="003A7A2E">
      <w:pPr>
        <w:spacing w:line="400" w:lineRule="exact"/>
        <w:rPr>
          <w:rFonts w:asciiTheme="minorEastAsia" w:hAnsiTheme="minorEastAsia"/>
          <w:sz w:val="24"/>
          <w:szCs w:val="24"/>
        </w:rPr>
      </w:pPr>
      <w:r>
        <w:rPr>
          <w:rFonts w:asciiTheme="minorEastAsia" w:hAnsiTheme="minorEastAsia" w:cs="宋体" w:hint="eastAsia"/>
          <w:b/>
          <w:bCs/>
          <w:sz w:val="24"/>
          <w:szCs w:val="24"/>
        </w:rPr>
        <w:t>8</w:t>
      </w:r>
      <w:r w:rsidRPr="00C55449">
        <w:rPr>
          <w:rFonts w:asciiTheme="minorEastAsia" w:hAnsiTheme="minorEastAsia" w:cs="宋体"/>
          <w:b/>
          <w:bCs/>
          <w:sz w:val="24"/>
          <w:szCs w:val="24"/>
        </w:rPr>
        <w:t>、建设</w:t>
      </w:r>
      <w:r w:rsidRPr="00C55449">
        <w:rPr>
          <w:rFonts w:asciiTheme="minorEastAsia" w:hAnsiTheme="minorEastAsia" w:cs="Arial"/>
          <w:b/>
          <w:bCs/>
          <w:sz w:val="24"/>
          <w:szCs w:val="24"/>
        </w:rPr>
        <w:t>“</w:t>
      </w:r>
      <w:r w:rsidRPr="00C55449">
        <w:rPr>
          <w:rFonts w:asciiTheme="minorEastAsia" w:hAnsiTheme="minorEastAsia" w:cs="宋体"/>
          <w:b/>
          <w:bCs/>
          <w:sz w:val="24"/>
          <w:szCs w:val="24"/>
        </w:rPr>
        <w:t>法治</w:t>
      </w:r>
      <w:r>
        <w:rPr>
          <w:rFonts w:asciiTheme="minorEastAsia" w:hAnsiTheme="minorEastAsia" w:cs="宋体"/>
          <w:b/>
          <w:bCs/>
          <w:sz w:val="24"/>
          <w:szCs w:val="24"/>
        </w:rPr>
        <w:t>华迪</w:t>
      </w:r>
      <w:r w:rsidRPr="00C55449">
        <w:rPr>
          <w:rFonts w:asciiTheme="minorEastAsia" w:hAnsiTheme="minorEastAsia" w:cs="Arial"/>
          <w:b/>
          <w:bCs/>
          <w:sz w:val="24"/>
          <w:szCs w:val="24"/>
        </w:rPr>
        <w:t>”</w:t>
      </w:r>
    </w:p>
    <w:p w:rsidR="003A7A2E" w:rsidRPr="00C55449" w:rsidRDefault="003A7A2E" w:rsidP="003A7A2E">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201</w:t>
      </w:r>
      <w:r>
        <w:rPr>
          <w:rFonts w:asciiTheme="minorEastAsia" w:hAnsiTheme="minorEastAsia" w:cs="宋体" w:hint="eastAsia"/>
          <w:sz w:val="24"/>
          <w:szCs w:val="24"/>
        </w:rPr>
        <w:t>9</w:t>
      </w:r>
      <w:r w:rsidRPr="00C55449">
        <w:rPr>
          <w:rFonts w:asciiTheme="minorEastAsia" w:hAnsiTheme="minorEastAsia" w:cs="宋体"/>
          <w:sz w:val="24"/>
          <w:szCs w:val="24"/>
        </w:rPr>
        <w:t>年，</w:t>
      </w:r>
      <w:r>
        <w:rPr>
          <w:rFonts w:asciiTheme="minorEastAsia" w:hAnsiTheme="minorEastAsia" w:cs="宋体"/>
          <w:sz w:val="24"/>
          <w:szCs w:val="24"/>
        </w:rPr>
        <w:t>华迪</w:t>
      </w:r>
      <w:r w:rsidRPr="00C55449">
        <w:rPr>
          <w:rFonts w:asciiTheme="minorEastAsia" w:hAnsiTheme="minorEastAsia" w:cs="宋体"/>
          <w:sz w:val="24"/>
          <w:szCs w:val="24"/>
        </w:rPr>
        <w:t>加快推动</w:t>
      </w:r>
      <w:r w:rsidRPr="00C55449">
        <w:rPr>
          <w:rFonts w:asciiTheme="minorEastAsia" w:hAnsiTheme="minorEastAsia" w:cs="Arial"/>
          <w:sz w:val="24"/>
          <w:szCs w:val="24"/>
        </w:rPr>
        <w:t>“</w:t>
      </w:r>
      <w:r w:rsidRPr="00C55449">
        <w:rPr>
          <w:rFonts w:asciiTheme="minorEastAsia" w:hAnsiTheme="minorEastAsia" w:cs="宋体"/>
          <w:sz w:val="24"/>
          <w:szCs w:val="24"/>
        </w:rPr>
        <w:t>法治</w:t>
      </w:r>
      <w:r>
        <w:rPr>
          <w:rFonts w:asciiTheme="minorEastAsia" w:hAnsiTheme="minorEastAsia" w:cs="宋体"/>
          <w:sz w:val="24"/>
          <w:szCs w:val="24"/>
        </w:rPr>
        <w:t>华迪</w:t>
      </w:r>
      <w:r w:rsidRPr="00C55449">
        <w:rPr>
          <w:rFonts w:asciiTheme="minorEastAsia" w:hAnsiTheme="minorEastAsia" w:cs="Arial"/>
          <w:sz w:val="24"/>
          <w:szCs w:val="24"/>
        </w:rPr>
        <w:t>”</w:t>
      </w:r>
      <w:r w:rsidRPr="00C55449">
        <w:rPr>
          <w:rFonts w:asciiTheme="minorEastAsia" w:hAnsiTheme="minorEastAsia" w:cs="宋体"/>
          <w:sz w:val="24"/>
          <w:szCs w:val="24"/>
        </w:rPr>
        <w:t>建设，致力于提升干部员工法治思维能力、依法治理能力、合规经营能力、规范管理能力和法律工作能力。对现行规章制度进行全面</w:t>
      </w:r>
      <w:r w:rsidRPr="00C55449">
        <w:rPr>
          <w:rFonts w:asciiTheme="minorEastAsia" w:hAnsiTheme="minorEastAsia" w:cs="Arial"/>
          <w:sz w:val="24"/>
          <w:szCs w:val="24"/>
        </w:rPr>
        <w:t>“</w:t>
      </w:r>
      <w:r w:rsidRPr="00C55449">
        <w:rPr>
          <w:rFonts w:asciiTheme="minorEastAsia" w:hAnsiTheme="minorEastAsia" w:cs="宋体"/>
          <w:sz w:val="24"/>
          <w:szCs w:val="24"/>
        </w:rPr>
        <w:t>体检</w:t>
      </w:r>
      <w:r w:rsidRPr="00C55449">
        <w:rPr>
          <w:rFonts w:asciiTheme="minorEastAsia" w:hAnsiTheme="minorEastAsia" w:cs="Arial"/>
          <w:sz w:val="24"/>
          <w:szCs w:val="24"/>
        </w:rPr>
        <w:t>”</w:t>
      </w:r>
      <w:r w:rsidRPr="00C55449">
        <w:rPr>
          <w:rFonts w:asciiTheme="minorEastAsia" w:hAnsiTheme="minorEastAsia" w:cs="宋体"/>
          <w:sz w:val="24"/>
          <w:szCs w:val="24"/>
        </w:rPr>
        <w:t>，加强内控体系建设，提高风险管理能力，修订了《三重一大决策制度》、《规章制度管理规定》等重要的基础性制度。</w:t>
      </w:r>
    </w:p>
    <w:p w:rsidR="003A7A2E" w:rsidRPr="003A7A2E" w:rsidRDefault="003A7A2E" w:rsidP="003A7A2E">
      <w:pPr>
        <w:spacing w:line="400" w:lineRule="exact"/>
        <w:rPr>
          <w:rFonts w:asciiTheme="minorEastAsia" w:hAnsiTheme="minorEastAsia"/>
          <w:sz w:val="24"/>
          <w:szCs w:val="24"/>
        </w:rPr>
      </w:pPr>
    </w:p>
    <w:p w:rsidR="00566249" w:rsidRPr="003A7A2E" w:rsidRDefault="00566249" w:rsidP="003A7A2E">
      <w:pPr>
        <w:spacing w:line="400" w:lineRule="exact"/>
        <w:ind w:firstLineChars="200" w:firstLine="480"/>
        <w:rPr>
          <w:rFonts w:asciiTheme="minorEastAsia" w:hAnsiTheme="minorEastAsia"/>
          <w:sz w:val="24"/>
          <w:szCs w:val="24"/>
        </w:rPr>
        <w:sectPr w:rsidR="00566249" w:rsidRPr="003A7A2E" w:rsidSect="008D363D">
          <w:pgSz w:w="11900" w:h="16838"/>
          <w:pgMar w:top="1440" w:right="1246" w:bottom="431" w:left="1440" w:header="0" w:footer="0" w:gutter="0"/>
          <w:cols w:space="720" w:equalWidth="0">
            <w:col w:w="9220"/>
          </w:cols>
        </w:sectPr>
      </w:pPr>
    </w:p>
    <w:p w:rsidR="00566249" w:rsidRPr="00C55449" w:rsidRDefault="00566249" w:rsidP="00566249">
      <w:pPr>
        <w:spacing w:line="400" w:lineRule="exact"/>
        <w:rPr>
          <w:rFonts w:asciiTheme="minorEastAsia" w:hAnsiTheme="minorEastAsia"/>
          <w:sz w:val="24"/>
          <w:szCs w:val="24"/>
        </w:rPr>
        <w:sectPr w:rsidR="00566249" w:rsidRPr="00C55449" w:rsidSect="008D363D">
          <w:type w:val="continuous"/>
          <w:pgSz w:w="11900" w:h="16838"/>
          <w:pgMar w:top="1440" w:right="1246" w:bottom="431" w:left="1440" w:header="0" w:footer="0" w:gutter="0"/>
          <w:cols w:space="720" w:equalWidth="0">
            <w:col w:w="9220"/>
          </w:cols>
        </w:sectPr>
      </w:pPr>
    </w:p>
    <w:p w:rsidR="00566249" w:rsidRPr="00C55449" w:rsidRDefault="00566249" w:rsidP="003A7A2E">
      <w:pPr>
        <w:spacing w:line="400" w:lineRule="exact"/>
        <w:jc w:val="center"/>
        <w:rPr>
          <w:rFonts w:asciiTheme="minorEastAsia" w:hAnsiTheme="minorEastAsia"/>
          <w:sz w:val="24"/>
          <w:szCs w:val="24"/>
        </w:rPr>
      </w:pPr>
      <w:bookmarkStart w:id="1" w:name="page13"/>
      <w:bookmarkEnd w:id="1"/>
      <w:r w:rsidRPr="00C55449">
        <w:rPr>
          <w:rFonts w:asciiTheme="minorEastAsia" w:hAnsiTheme="minorEastAsia" w:cs="宋体"/>
          <w:b/>
          <w:bCs/>
          <w:sz w:val="24"/>
          <w:szCs w:val="24"/>
        </w:rPr>
        <w:lastRenderedPageBreak/>
        <w:t>四、聚焦核心技术突破 履行产业责任</w:t>
      </w:r>
    </w:p>
    <w:p w:rsidR="00566249" w:rsidRPr="00C55449" w:rsidRDefault="00566249" w:rsidP="00566249">
      <w:pPr>
        <w:spacing w:line="400" w:lineRule="exact"/>
        <w:rPr>
          <w:rFonts w:asciiTheme="minorEastAsia" w:hAnsiTheme="minorEastAsia"/>
          <w:sz w:val="24"/>
          <w:szCs w:val="24"/>
        </w:rPr>
      </w:pPr>
    </w:p>
    <w:p w:rsidR="00566249" w:rsidRPr="00270CB5" w:rsidRDefault="00566249" w:rsidP="003A7A2E">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201</w:t>
      </w:r>
      <w:r>
        <w:rPr>
          <w:rFonts w:asciiTheme="minorEastAsia" w:hAnsiTheme="minorEastAsia" w:cs="宋体" w:hint="eastAsia"/>
          <w:sz w:val="24"/>
          <w:szCs w:val="24"/>
        </w:rPr>
        <w:t>9</w:t>
      </w:r>
      <w:r w:rsidRPr="00C55449">
        <w:rPr>
          <w:rFonts w:asciiTheme="minorEastAsia" w:hAnsiTheme="minorEastAsia" w:cs="宋体"/>
          <w:sz w:val="24"/>
          <w:szCs w:val="24"/>
        </w:rPr>
        <w:t>年，</w:t>
      </w:r>
      <w:r>
        <w:rPr>
          <w:rFonts w:asciiTheme="minorEastAsia" w:hAnsiTheme="minorEastAsia" w:cs="宋体"/>
          <w:sz w:val="24"/>
          <w:szCs w:val="24"/>
        </w:rPr>
        <w:t>华迪</w:t>
      </w:r>
      <w:r w:rsidRPr="00C55449">
        <w:rPr>
          <w:rFonts w:asciiTheme="minorEastAsia" w:hAnsiTheme="minorEastAsia" w:cs="宋体"/>
          <w:sz w:val="24"/>
          <w:szCs w:val="24"/>
        </w:rPr>
        <w:t>面对国际、国内经济发展的复杂形势，积极直面问题和挑战，以调整产业结构和培育核心能力为抓手，更加注重提升经济效益，整体发展脚步更趋稳健，发展基础更加扎实。</w:t>
      </w:r>
    </w:p>
    <w:p w:rsidR="00566249" w:rsidRPr="00C55449" w:rsidRDefault="00566249" w:rsidP="003A7A2E">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技术开发能力是公司战略发展的核心，也是确保业务发展、提升竞争优势的关键。通过不断自主开发技术和产品，不断加强公司的技术势力，建立了强大的技术资源，从而在行业始终保持技术领先。公司的技术中心负责专利的申请和申报工作，出台了《专利管理制度》，对专利的申请者实施激励。对于不具备申请专利条件、但非常实用的小技术小诀窍，则通过内部培训，经验交流会等方式进行推广。</w:t>
      </w:r>
    </w:p>
    <w:p w:rsidR="00566249" w:rsidRDefault="00566249" w:rsidP="00566249">
      <w:pPr>
        <w:spacing w:line="400" w:lineRule="exact"/>
        <w:rPr>
          <w:rFonts w:asciiTheme="minorEastAsia" w:hAnsiTheme="minorEastAsia"/>
          <w:sz w:val="24"/>
          <w:szCs w:val="24"/>
        </w:rPr>
      </w:pPr>
    </w:p>
    <w:p w:rsidR="00566249" w:rsidRPr="005B1E1B" w:rsidRDefault="00DF46EC" w:rsidP="003A7A2E">
      <w:pPr>
        <w:spacing w:line="400" w:lineRule="exact"/>
        <w:jc w:val="center"/>
        <w:rPr>
          <w:rFonts w:asciiTheme="minorEastAsia" w:hAnsiTheme="minorEastAsia"/>
          <w:sz w:val="24"/>
          <w:szCs w:val="24"/>
        </w:rPr>
      </w:pPr>
      <w:r w:rsidRPr="005B1E1B">
        <w:rPr>
          <w:rFonts w:asciiTheme="minorEastAsia" w:hAnsiTheme="minorEastAsia" w:cs="宋体" w:hint="eastAsia"/>
          <w:bCs/>
          <w:sz w:val="24"/>
          <w:szCs w:val="24"/>
        </w:rPr>
        <w:t>图表</w:t>
      </w:r>
      <w:r w:rsidR="005B1E1B" w:rsidRPr="005B1E1B">
        <w:rPr>
          <w:rFonts w:asciiTheme="minorEastAsia" w:hAnsiTheme="minorEastAsia" w:cs="宋体" w:hint="eastAsia"/>
          <w:bCs/>
          <w:sz w:val="24"/>
          <w:szCs w:val="24"/>
        </w:rPr>
        <w:t xml:space="preserve">5  </w:t>
      </w:r>
      <w:r w:rsidR="00566249" w:rsidRPr="005B1E1B">
        <w:rPr>
          <w:rFonts w:asciiTheme="minorEastAsia" w:hAnsiTheme="minorEastAsia" w:cs="宋体"/>
          <w:bCs/>
          <w:sz w:val="24"/>
          <w:szCs w:val="24"/>
        </w:rPr>
        <w:t>专利</w:t>
      </w:r>
      <w:r w:rsidR="003A7A2E" w:rsidRPr="005B1E1B">
        <w:rPr>
          <w:rFonts w:asciiTheme="minorEastAsia" w:hAnsiTheme="minorEastAsia" w:cs="宋体" w:hint="eastAsia"/>
          <w:bCs/>
          <w:sz w:val="24"/>
          <w:szCs w:val="24"/>
        </w:rPr>
        <w:t>清单</w:t>
      </w:r>
    </w:p>
    <w:tbl>
      <w:tblPr>
        <w:tblStyle w:val="a5"/>
        <w:tblW w:w="965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817"/>
        <w:gridCol w:w="1418"/>
        <w:gridCol w:w="2849"/>
        <w:gridCol w:w="2625"/>
        <w:gridCol w:w="1947"/>
      </w:tblGrid>
      <w:tr w:rsidR="00566249" w:rsidRPr="008A1ECC" w:rsidTr="00AC61BC">
        <w:tc>
          <w:tcPr>
            <w:tcW w:w="817" w:type="dxa"/>
          </w:tcPr>
          <w:p w:rsidR="00566249" w:rsidRPr="00A500CE" w:rsidRDefault="00566249" w:rsidP="005B064E">
            <w:pPr>
              <w:spacing w:line="400" w:lineRule="exact"/>
              <w:jc w:val="center"/>
              <w:rPr>
                <w:rFonts w:asciiTheme="minorEastAsia" w:hAnsiTheme="minorEastAsia" w:cs="VRQJKL+ËÎÌå"/>
                <w:color w:val="000000"/>
                <w:spacing w:val="1"/>
                <w:szCs w:val="21"/>
              </w:rPr>
            </w:pPr>
            <w:r w:rsidRPr="00A500CE">
              <w:rPr>
                <w:rFonts w:asciiTheme="minorEastAsia" w:hAnsiTheme="minorEastAsia" w:cs="VRQJKL+ËÎÌå" w:hint="eastAsia"/>
                <w:color w:val="000000"/>
                <w:spacing w:val="1"/>
                <w:szCs w:val="21"/>
              </w:rPr>
              <w:t>序号</w:t>
            </w:r>
          </w:p>
        </w:tc>
        <w:tc>
          <w:tcPr>
            <w:tcW w:w="1418" w:type="dxa"/>
          </w:tcPr>
          <w:p w:rsidR="00566249" w:rsidRPr="00A500CE" w:rsidRDefault="00566249" w:rsidP="005B064E">
            <w:pPr>
              <w:spacing w:line="400" w:lineRule="exact"/>
              <w:jc w:val="center"/>
              <w:rPr>
                <w:rFonts w:asciiTheme="minorEastAsia" w:hAnsiTheme="minorEastAsia" w:cs="VRQJKL+ËÎÌå"/>
                <w:color w:val="000000"/>
                <w:spacing w:val="1"/>
                <w:szCs w:val="21"/>
              </w:rPr>
            </w:pPr>
            <w:r w:rsidRPr="00A500CE">
              <w:rPr>
                <w:rFonts w:asciiTheme="minorEastAsia" w:hAnsiTheme="minorEastAsia" w:cs="VRQJKL+ËÎÌå" w:hint="eastAsia"/>
                <w:color w:val="000000"/>
                <w:spacing w:val="1"/>
                <w:szCs w:val="21"/>
              </w:rPr>
              <w:t>专利类型</w:t>
            </w:r>
          </w:p>
        </w:tc>
        <w:tc>
          <w:tcPr>
            <w:tcW w:w="2849" w:type="dxa"/>
          </w:tcPr>
          <w:p w:rsidR="00566249" w:rsidRPr="00A500CE" w:rsidRDefault="00566249" w:rsidP="005B064E">
            <w:pPr>
              <w:spacing w:line="400" w:lineRule="exact"/>
              <w:jc w:val="center"/>
              <w:rPr>
                <w:rFonts w:asciiTheme="minorEastAsia" w:hAnsiTheme="minorEastAsia" w:cs="VRQJKL+ËÎÌå"/>
                <w:color w:val="000000"/>
                <w:spacing w:val="1"/>
                <w:szCs w:val="21"/>
              </w:rPr>
            </w:pPr>
            <w:r w:rsidRPr="00A500CE">
              <w:rPr>
                <w:rFonts w:asciiTheme="minorEastAsia" w:hAnsiTheme="minorEastAsia" w:cs="VRQJKL+ËÎÌå" w:hint="eastAsia"/>
                <w:color w:val="000000"/>
                <w:spacing w:val="1"/>
                <w:szCs w:val="21"/>
              </w:rPr>
              <w:t>专利名称</w:t>
            </w:r>
          </w:p>
        </w:tc>
        <w:tc>
          <w:tcPr>
            <w:tcW w:w="2625" w:type="dxa"/>
          </w:tcPr>
          <w:p w:rsidR="00566249" w:rsidRPr="00A500CE" w:rsidRDefault="00566249" w:rsidP="005B064E">
            <w:pPr>
              <w:spacing w:line="400" w:lineRule="exact"/>
              <w:jc w:val="center"/>
              <w:rPr>
                <w:rFonts w:asciiTheme="minorEastAsia" w:hAnsiTheme="minorEastAsia" w:cs="VRQJKL+ËÎÌå"/>
                <w:color w:val="000000"/>
                <w:spacing w:val="1"/>
                <w:szCs w:val="21"/>
              </w:rPr>
            </w:pPr>
            <w:r w:rsidRPr="00A500CE">
              <w:rPr>
                <w:rFonts w:asciiTheme="minorEastAsia" w:hAnsiTheme="minorEastAsia" w:cs="VRQJKL+ËÎÌå" w:hint="eastAsia"/>
                <w:color w:val="000000"/>
                <w:spacing w:val="1"/>
                <w:szCs w:val="21"/>
              </w:rPr>
              <w:t>授权证书编号</w:t>
            </w:r>
          </w:p>
        </w:tc>
        <w:tc>
          <w:tcPr>
            <w:tcW w:w="1947" w:type="dxa"/>
          </w:tcPr>
          <w:p w:rsidR="00566249" w:rsidRPr="00A500CE" w:rsidRDefault="00566249" w:rsidP="005B064E">
            <w:pPr>
              <w:spacing w:line="400" w:lineRule="exact"/>
              <w:jc w:val="center"/>
              <w:rPr>
                <w:rFonts w:asciiTheme="minorEastAsia" w:hAnsiTheme="minorEastAsia" w:cs="VRQJKL+ËÎÌå"/>
                <w:color w:val="000000"/>
                <w:spacing w:val="1"/>
                <w:szCs w:val="21"/>
              </w:rPr>
            </w:pPr>
            <w:r w:rsidRPr="00A500CE">
              <w:rPr>
                <w:rFonts w:asciiTheme="minorEastAsia" w:hAnsiTheme="minorEastAsia" w:cs="VRQJKL+ËÎÌå" w:hint="eastAsia"/>
                <w:color w:val="000000"/>
                <w:spacing w:val="1"/>
                <w:szCs w:val="21"/>
              </w:rPr>
              <w:t>授权公告日</w:t>
            </w:r>
          </w:p>
        </w:tc>
      </w:tr>
      <w:tr w:rsidR="00566249" w:rsidRPr="008A1ECC"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sidRPr="008A1ECC">
              <w:rPr>
                <w:rFonts w:asciiTheme="minorEastAsia" w:hAnsiTheme="minorEastAsia" w:cs="VRQJKL+ËÎÌå" w:hint="eastAsia"/>
                <w:color w:val="000000"/>
                <w:spacing w:val="1"/>
                <w:szCs w:val="21"/>
              </w:rPr>
              <w:t>1</w:t>
            </w:r>
          </w:p>
        </w:tc>
        <w:tc>
          <w:tcPr>
            <w:tcW w:w="1418" w:type="dxa"/>
          </w:tcPr>
          <w:p w:rsidR="00566249" w:rsidRPr="008A1ECC" w:rsidRDefault="00566249" w:rsidP="005B064E">
            <w:pPr>
              <w:spacing w:line="400" w:lineRule="exact"/>
              <w:rPr>
                <w:rFonts w:asciiTheme="minorEastAsia" w:hAnsiTheme="minorEastAsia" w:cs="VRQJKL+ËÎÌå"/>
                <w:color w:val="000000"/>
                <w:spacing w:val="1"/>
                <w:szCs w:val="21"/>
              </w:rPr>
            </w:pPr>
            <w:r w:rsidRPr="008A1ECC">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sidRPr="008A1ECC">
              <w:rPr>
                <w:rFonts w:asciiTheme="minorEastAsia" w:hAnsiTheme="minorEastAsia" w:cs="VRQJKL+ËÎÌå" w:hint="eastAsia"/>
                <w:color w:val="000000"/>
                <w:spacing w:val="1"/>
                <w:szCs w:val="21"/>
              </w:rPr>
              <w:t>打磨设备</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color w:val="000000"/>
                <w:spacing w:val="1"/>
                <w:szCs w:val="21"/>
              </w:rPr>
              <w:t>Z</w:t>
            </w:r>
            <w:r>
              <w:rPr>
                <w:rFonts w:asciiTheme="minorEastAsia" w:hAnsiTheme="minorEastAsia" w:cs="VRQJKL+ËÎÌå" w:hint="eastAsia"/>
                <w:color w:val="000000"/>
                <w:spacing w:val="1"/>
                <w:szCs w:val="21"/>
              </w:rPr>
              <w:t>l 2018 2 1429597.1</w:t>
            </w:r>
          </w:p>
        </w:tc>
        <w:tc>
          <w:tcPr>
            <w:tcW w:w="1947"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2</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不锈钢塑复合管</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color w:val="000000"/>
                <w:spacing w:val="1"/>
                <w:szCs w:val="21"/>
              </w:rPr>
              <w:t>Z</w:t>
            </w:r>
            <w:r>
              <w:rPr>
                <w:rFonts w:asciiTheme="minorEastAsia" w:hAnsiTheme="minorEastAsia" w:cs="VRQJKL+ËÎÌå" w:hint="eastAsia"/>
                <w:color w:val="000000"/>
                <w:spacing w:val="1"/>
                <w:szCs w:val="21"/>
              </w:rPr>
              <w:t>l 2018 2 1432001.3</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3</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车间用除尘装置</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1429952.5</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4</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钢管打磨机</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1429953.X</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5</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不锈钢管套</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1430309.4</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6</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不锈钢复合钢管</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1431399.9</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7</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钢管打磨设备的牵引装置</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1431400.8</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8</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钢管酸洗池</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1431397.X</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9</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循环式车间用除尘装置</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1431295.8</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10</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C150A7"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钢管的铜帽</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1430724.X</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11</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钢管的出料装置</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1430722.0</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12</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双复不锈钢管</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1429676.2</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13</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不锈钢管道</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1427886.8</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14</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钢管外圆抛光机</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1429490.7</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566249" w:rsidTr="00AC61BC">
        <w:tc>
          <w:tcPr>
            <w:tcW w:w="817" w:type="dxa"/>
          </w:tcPr>
          <w:p w:rsidR="00566249" w:rsidRPr="008A1ECC" w:rsidRDefault="00566249" w:rsidP="00DF46EC">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15</w:t>
            </w:r>
          </w:p>
        </w:tc>
        <w:tc>
          <w:tcPr>
            <w:tcW w:w="1418" w:type="dxa"/>
          </w:tcPr>
          <w:p w:rsidR="00566249" w:rsidRDefault="00566249" w:rsidP="005B064E">
            <w:r w:rsidRPr="006F08C0">
              <w:rPr>
                <w:rFonts w:asciiTheme="minorEastAsia" w:hAnsiTheme="minorEastAsia" w:cs="VRQJKL+ËÎÌå" w:hint="eastAsia"/>
                <w:color w:val="000000"/>
                <w:spacing w:val="1"/>
                <w:szCs w:val="21"/>
              </w:rPr>
              <w:t>实用新型</w:t>
            </w:r>
          </w:p>
        </w:tc>
        <w:tc>
          <w:tcPr>
            <w:tcW w:w="2849"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车间用除尘装置</w:t>
            </w:r>
          </w:p>
        </w:tc>
        <w:tc>
          <w:tcPr>
            <w:tcW w:w="2625" w:type="dxa"/>
          </w:tcPr>
          <w:p w:rsidR="00566249" w:rsidRPr="008A1ECC" w:rsidRDefault="00566249" w:rsidP="005B064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1430336.1</w:t>
            </w:r>
          </w:p>
        </w:tc>
        <w:tc>
          <w:tcPr>
            <w:tcW w:w="1947" w:type="dxa"/>
          </w:tcPr>
          <w:p w:rsidR="00566249" w:rsidRDefault="00566249" w:rsidP="005B064E">
            <w:r w:rsidRPr="00BA5C84">
              <w:rPr>
                <w:rFonts w:asciiTheme="minorEastAsia" w:hAnsiTheme="minorEastAsia" w:cs="VRQJKL+ËÎÌå" w:hint="eastAsia"/>
                <w:color w:val="000000"/>
                <w:spacing w:val="1"/>
                <w:szCs w:val="21"/>
              </w:rPr>
              <w:t>2019.4.16</w:t>
            </w:r>
          </w:p>
        </w:tc>
      </w:tr>
      <w:tr w:rsidR="000462C9" w:rsidTr="00AC61BC">
        <w:tc>
          <w:tcPr>
            <w:tcW w:w="817" w:type="dxa"/>
          </w:tcPr>
          <w:p w:rsidR="000462C9" w:rsidRDefault="000462C9" w:rsidP="0084362B">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16</w:t>
            </w:r>
          </w:p>
        </w:tc>
        <w:tc>
          <w:tcPr>
            <w:tcW w:w="1418" w:type="dxa"/>
          </w:tcPr>
          <w:p w:rsidR="000462C9" w:rsidRPr="006F08C0" w:rsidRDefault="000462C9" w:rsidP="0084362B">
            <w:pP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发明</w:t>
            </w:r>
          </w:p>
        </w:tc>
        <w:tc>
          <w:tcPr>
            <w:tcW w:w="2849" w:type="dxa"/>
          </w:tcPr>
          <w:p w:rsidR="000462C9" w:rsidRDefault="000462C9" w:rsidP="0084362B">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用于伸缩的不锈钢U型体及其使用方法</w:t>
            </w:r>
          </w:p>
        </w:tc>
        <w:tc>
          <w:tcPr>
            <w:tcW w:w="2625" w:type="dxa"/>
          </w:tcPr>
          <w:p w:rsidR="000462C9" w:rsidRDefault="000462C9" w:rsidP="00CE26D9">
            <w:pPr>
              <w:spacing w:line="400" w:lineRule="exact"/>
              <w:rPr>
                <w:rFonts w:asciiTheme="minorEastAsia" w:hAnsiTheme="minorEastAsia" w:cs="VRQJKL+ËÎÌå"/>
                <w:color w:val="000000"/>
                <w:spacing w:val="1"/>
                <w:szCs w:val="21"/>
              </w:rPr>
            </w:pPr>
            <w:r>
              <w:rPr>
                <w:rFonts w:asciiTheme="minorEastAsia" w:hAnsiTheme="minorEastAsia" w:cs="VRQJKL+ËÎÌå"/>
                <w:color w:val="000000"/>
                <w:spacing w:val="1"/>
                <w:szCs w:val="21"/>
              </w:rPr>
              <w:t>Z</w:t>
            </w:r>
            <w:r>
              <w:rPr>
                <w:rFonts w:asciiTheme="minorEastAsia" w:hAnsiTheme="minorEastAsia" w:cs="VRQJKL+ËÎÌå" w:hint="eastAsia"/>
                <w:color w:val="000000"/>
                <w:spacing w:val="1"/>
                <w:szCs w:val="21"/>
              </w:rPr>
              <w:t>l 2018 1 1017559.</w:t>
            </w:r>
            <w:r w:rsidR="00CE26D9">
              <w:rPr>
                <w:rFonts w:asciiTheme="minorEastAsia" w:hAnsiTheme="minorEastAsia" w:cs="VRQJKL+ËÎÌå" w:hint="eastAsia"/>
                <w:color w:val="000000"/>
                <w:spacing w:val="1"/>
                <w:szCs w:val="21"/>
              </w:rPr>
              <w:t>X</w:t>
            </w:r>
          </w:p>
        </w:tc>
        <w:tc>
          <w:tcPr>
            <w:tcW w:w="1947" w:type="dxa"/>
          </w:tcPr>
          <w:p w:rsidR="000462C9" w:rsidRPr="00BA5C84" w:rsidRDefault="000462C9" w:rsidP="0084362B">
            <w:pP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2020.1.24</w:t>
            </w:r>
          </w:p>
        </w:tc>
      </w:tr>
    </w:tbl>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E14E05" w:rsidRDefault="00E14E05" w:rsidP="00566249">
      <w:pPr>
        <w:spacing w:line="400" w:lineRule="exact"/>
        <w:rPr>
          <w:rFonts w:asciiTheme="minorEastAsia" w:hAnsiTheme="minorEastAsia"/>
          <w:sz w:val="24"/>
          <w:szCs w:val="24"/>
        </w:rPr>
      </w:pPr>
    </w:p>
    <w:p w:rsidR="00E14E05" w:rsidRDefault="00E14E05"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jc w:val="center"/>
        <w:rPr>
          <w:rFonts w:asciiTheme="minorEastAsia" w:hAnsiTheme="minorEastAsia"/>
          <w:sz w:val="24"/>
          <w:szCs w:val="24"/>
        </w:rPr>
      </w:pPr>
      <w:r w:rsidRPr="00C55449">
        <w:rPr>
          <w:rFonts w:asciiTheme="minorEastAsia" w:hAnsiTheme="minorEastAsia" w:cs="宋体"/>
          <w:b/>
          <w:bCs/>
          <w:sz w:val="24"/>
          <w:szCs w:val="24"/>
        </w:rPr>
        <w:t>五、开放合作 打造共赢产业生态</w:t>
      </w: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3A7A2E">
      <w:pPr>
        <w:spacing w:line="400" w:lineRule="exact"/>
        <w:ind w:firstLineChars="200" w:firstLine="480"/>
        <w:rPr>
          <w:rFonts w:asciiTheme="minorEastAsia" w:hAnsiTheme="minorEastAsia"/>
          <w:sz w:val="24"/>
          <w:szCs w:val="24"/>
        </w:rPr>
      </w:pPr>
      <w:r>
        <w:rPr>
          <w:rFonts w:asciiTheme="minorEastAsia" w:hAnsiTheme="minorEastAsia" w:cs="宋体"/>
          <w:sz w:val="24"/>
          <w:szCs w:val="24"/>
        </w:rPr>
        <w:t>华迪</w:t>
      </w:r>
      <w:r w:rsidRPr="00C55449">
        <w:rPr>
          <w:rFonts w:asciiTheme="minorEastAsia" w:hAnsiTheme="minorEastAsia" w:cs="宋体"/>
          <w:sz w:val="24"/>
          <w:szCs w:val="24"/>
        </w:rPr>
        <w:t>坚持战略引领与开放合作，积极对接国家战略，充分发挥自身在</w:t>
      </w:r>
      <w:r>
        <w:rPr>
          <w:rFonts w:asciiTheme="minorEastAsia" w:hAnsiTheme="minorEastAsia" w:cs="宋体" w:hint="eastAsia"/>
          <w:sz w:val="24"/>
          <w:szCs w:val="24"/>
        </w:rPr>
        <w:t>不锈钢钢管</w:t>
      </w:r>
      <w:r w:rsidRPr="00C55449">
        <w:rPr>
          <w:rFonts w:asciiTheme="minorEastAsia" w:hAnsiTheme="minorEastAsia" w:cs="宋体"/>
          <w:sz w:val="24"/>
          <w:szCs w:val="24"/>
        </w:rPr>
        <w:t>领域的技术优势，通过整合外部资源，与国内外知名企业、研发机构和政府部门的合作，推动产业结构布局调整，持续提升公司影响力和品牌号召力。</w:t>
      </w: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1、共同打造</w:t>
      </w:r>
      <w:r>
        <w:rPr>
          <w:rFonts w:asciiTheme="minorEastAsia" w:hAnsiTheme="minorEastAsia" w:cs="宋体" w:hint="eastAsia"/>
          <w:b/>
          <w:bCs/>
          <w:sz w:val="24"/>
          <w:szCs w:val="24"/>
        </w:rPr>
        <w:t>行业生态圈</w:t>
      </w:r>
    </w:p>
    <w:p w:rsidR="00566249" w:rsidRPr="002934A3" w:rsidRDefault="00566249" w:rsidP="003A7A2E">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公司厂商等产业链多环节合作伙伴，积极构建</w:t>
      </w:r>
      <w:r>
        <w:rPr>
          <w:rFonts w:asciiTheme="minorEastAsia" w:hAnsiTheme="minorEastAsia" w:cs="宋体" w:hint="eastAsia"/>
          <w:sz w:val="24"/>
          <w:szCs w:val="24"/>
        </w:rPr>
        <w:t>不锈钢钢管</w:t>
      </w:r>
      <w:r w:rsidRPr="00C55449">
        <w:rPr>
          <w:rFonts w:asciiTheme="minorEastAsia" w:hAnsiTheme="minorEastAsia" w:cs="宋体"/>
          <w:sz w:val="24"/>
          <w:szCs w:val="24"/>
        </w:rPr>
        <w:t>，推进产业的快速成熟和部署。201</w:t>
      </w:r>
      <w:r>
        <w:rPr>
          <w:rFonts w:asciiTheme="minorEastAsia" w:hAnsiTheme="minorEastAsia" w:cs="宋体" w:hint="eastAsia"/>
          <w:sz w:val="24"/>
          <w:szCs w:val="24"/>
        </w:rPr>
        <w:t>9</w:t>
      </w:r>
      <w:r w:rsidRPr="00C55449">
        <w:rPr>
          <w:rFonts w:asciiTheme="minorEastAsia" w:hAnsiTheme="minorEastAsia" w:cs="宋体"/>
          <w:sz w:val="24"/>
          <w:szCs w:val="24"/>
        </w:rPr>
        <w:t>年，公司继续追求与政府、客户、价值链伙伴、</w:t>
      </w:r>
      <w:r>
        <w:rPr>
          <w:rFonts w:asciiTheme="minorEastAsia" w:hAnsiTheme="minorEastAsia" w:cs="宋体"/>
          <w:sz w:val="24"/>
          <w:szCs w:val="24"/>
        </w:rPr>
        <w:t>同业</w:t>
      </w:r>
      <w:r>
        <w:rPr>
          <w:rFonts w:asciiTheme="minorEastAsia" w:hAnsiTheme="minorEastAsia" w:cs="宋体" w:hint="eastAsia"/>
          <w:sz w:val="24"/>
          <w:szCs w:val="24"/>
        </w:rPr>
        <w:t>、</w:t>
      </w:r>
      <w:r w:rsidRPr="00C55449">
        <w:rPr>
          <w:rFonts w:asciiTheme="minorEastAsia" w:hAnsiTheme="minorEastAsia" w:cs="宋体"/>
          <w:sz w:val="24"/>
          <w:szCs w:val="24"/>
        </w:rPr>
        <w:t>公众和谐共生，共同创造价值、分享成功；公司建立保护客户、供应商权益机制，注重与相关方的沟通与互动，构筑信任与合作的基础。注重在企业运营的同时，公司尽可能兼顾相关方的不同需求，将保护他们的权益视为自身责任，努力付诸行动。</w:t>
      </w: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（1）坚持与供应商保持互惠互利、合作共赢的良性关系。</w:t>
      </w:r>
    </w:p>
    <w:p w:rsidR="00566249" w:rsidRPr="00C55449" w:rsidRDefault="00566249" w:rsidP="003A7A2E">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公司坚持诚信经营、利益共享、互惠互利的原则，不断完善采购流程与机制。首先，建立公平、公正的评估体系，尊重供应商的合理报价，维护供应商的产品利益和技术开发利益。其次，严格招标程序，将监督和防范工作贯穿于发标、投标、询标、评标、决标等招标全过程，并不断加强员工的廉政教育，在公开、公平、公正的前提下与供应商建立了良好的战略合作伙伴关系，实现了公司与供应商的双赢局面。</w:t>
      </w: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（2）公司积极树立公司在客户心目中的良好形象，提升品牌形象。</w:t>
      </w:r>
    </w:p>
    <w:p w:rsidR="00566249" w:rsidRPr="00C55449" w:rsidRDefault="00566249" w:rsidP="003A7A2E">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公司定期进行客户满意度调查，征集客户意见，制定整改措施，有针对性地加以整改，并完善服务机构配置，提供优质的售前、售中及售后服务，进一步提高产品质量和服务水平，提高客户满意度，保证客户利益。</w:t>
      </w:r>
    </w:p>
    <w:p w:rsidR="00566249" w:rsidRPr="00613FF4"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（3）坚守道德诚信，树立正气形象。</w:t>
      </w:r>
    </w:p>
    <w:p w:rsidR="003A7A2E" w:rsidRPr="00C55449" w:rsidRDefault="00566249" w:rsidP="00587D47">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公司非常重视诚信建设以及对反商业贿赂的内部监督，严格执行廉正监察制度，完善防治商业贿赂的长效机制，严格监控和防范公司或员工与客户和供应商的各类商业贿</w:t>
      </w:r>
      <w:r w:rsidR="003A7A2E" w:rsidRPr="00C55449">
        <w:rPr>
          <w:rFonts w:asciiTheme="minorEastAsia" w:hAnsiTheme="minorEastAsia" w:cs="宋体"/>
          <w:sz w:val="24"/>
          <w:szCs w:val="24"/>
        </w:rPr>
        <w:t>赂活动，在公司内部树立正气，坚决抵制歪风邪气，严格遵守商业道德和社会公德。同时，公司不依靠虚假宣传和广告牟利，不侵犯供应商、客户的著作权、商标权、专利权等知识产权。公司荣获浙江省诚信企业。</w:t>
      </w:r>
    </w:p>
    <w:p w:rsidR="003A7A2E" w:rsidRPr="00C55449" w:rsidRDefault="003A7A2E" w:rsidP="003A7A2E">
      <w:pPr>
        <w:spacing w:line="400" w:lineRule="exact"/>
        <w:rPr>
          <w:rFonts w:asciiTheme="minorEastAsia" w:hAnsiTheme="minorEastAsia"/>
          <w:sz w:val="24"/>
          <w:szCs w:val="24"/>
        </w:rPr>
      </w:pPr>
      <w:r w:rsidRPr="00C55449">
        <w:rPr>
          <w:rFonts w:asciiTheme="minorEastAsia" w:hAnsiTheme="minorEastAsia" w:cs="宋体"/>
          <w:b/>
          <w:bCs/>
          <w:sz w:val="24"/>
          <w:szCs w:val="24"/>
        </w:rPr>
        <w:t>（4）生态圈打造。</w:t>
      </w:r>
    </w:p>
    <w:p w:rsidR="003A7A2E" w:rsidRPr="00C55449" w:rsidRDefault="003A7A2E" w:rsidP="003A7A2E">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为了打造行业内一流的产业链，</w:t>
      </w:r>
      <w:r>
        <w:rPr>
          <w:rFonts w:asciiTheme="minorEastAsia" w:hAnsiTheme="minorEastAsia" w:cs="宋体"/>
          <w:sz w:val="24"/>
          <w:szCs w:val="24"/>
        </w:rPr>
        <w:t>华迪</w:t>
      </w:r>
      <w:r w:rsidRPr="00C55449">
        <w:rPr>
          <w:rFonts w:asciiTheme="minorEastAsia" w:hAnsiTheme="minorEastAsia" w:cs="宋体"/>
          <w:sz w:val="24"/>
          <w:szCs w:val="24"/>
        </w:rPr>
        <w:t>一直致力于培养供应商、经销商和企业家人，这个过程也是</w:t>
      </w:r>
      <w:r>
        <w:rPr>
          <w:rFonts w:asciiTheme="minorEastAsia" w:hAnsiTheme="minorEastAsia" w:cs="宋体"/>
          <w:sz w:val="24"/>
          <w:szCs w:val="24"/>
        </w:rPr>
        <w:t>华迪</w:t>
      </w:r>
      <w:r w:rsidRPr="00C55449">
        <w:rPr>
          <w:rFonts w:asciiTheme="minorEastAsia" w:hAnsiTheme="minorEastAsia" w:cs="宋体"/>
          <w:sz w:val="24"/>
          <w:szCs w:val="24"/>
        </w:rPr>
        <w:t>文化复制的过程。</w:t>
      </w:r>
      <w:r>
        <w:rPr>
          <w:rFonts w:asciiTheme="minorEastAsia" w:hAnsiTheme="minorEastAsia" w:cs="宋体"/>
          <w:sz w:val="24"/>
          <w:szCs w:val="24"/>
        </w:rPr>
        <w:t>华迪</w:t>
      </w:r>
      <w:r w:rsidRPr="00C55449">
        <w:rPr>
          <w:rFonts w:asciiTheme="minorEastAsia" w:hAnsiTheme="minorEastAsia" w:cs="宋体"/>
          <w:sz w:val="24"/>
          <w:szCs w:val="24"/>
        </w:rPr>
        <w:t>在与供应商、经销商的合作中，输送的是</w:t>
      </w:r>
      <w:r>
        <w:rPr>
          <w:rFonts w:asciiTheme="minorEastAsia" w:hAnsiTheme="minorEastAsia" w:cs="宋体"/>
          <w:sz w:val="24"/>
          <w:szCs w:val="24"/>
        </w:rPr>
        <w:t>华迪</w:t>
      </w:r>
      <w:r w:rsidRPr="00C55449">
        <w:rPr>
          <w:rFonts w:asciiTheme="minorEastAsia" w:hAnsiTheme="minorEastAsia" w:cs="宋体"/>
          <w:sz w:val="24"/>
          <w:szCs w:val="24"/>
        </w:rPr>
        <w:t>理念、价值观，</w:t>
      </w:r>
      <w:r>
        <w:rPr>
          <w:rFonts w:asciiTheme="minorEastAsia" w:hAnsiTheme="minorEastAsia" w:cs="宋体"/>
          <w:sz w:val="24"/>
          <w:szCs w:val="24"/>
        </w:rPr>
        <w:t>华迪</w:t>
      </w:r>
      <w:r w:rsidRPr="00C55449">
        <w:rPr>
          <w:rFonts w:asciiTheme="minorEastAsia" w:hAnsiTheme="minorEastAsia" w:cs="宋体"/>
          <w:sz w:val="24"/>
          <w:szCs w:val="24"/>
        </w:rPr>
        <w:t>希望产业链上下专注</w:t>
      </w:r>
      <w:r>
        <w:rPr>
          <w:rFonts w:asciiTheme="minorEastAsia" w:hAnsiTheme="minorEastAsia" w:cs="宋体" w:hint="eastAsia"/>
          <w:sz w:val="24"/>
          <w:szCs w:val="24"/>
        </w:rPr>
        <w:t>不锈钢钢管</w:t>
      </w:r>
      <w:r w:rsidRPr="00C55449">
        <w:rPr>
          <w:rFonts w:asciiTheme="minorEastAsia" w:hAnsiTheme="minorEastAsia" w:cs="宋体"/>
          <w:sz w:val="24"/>
          <w:szCs w:val="24"/>
        </w:rPr>
        <w:t>领域，携手打造</w:t>
      </w:r>
      <w:r w:rsidRPr="00C55449">
        <w:rPr>
          <w:rFonts w:asciiTheme="minorEastAsia" w:hAnsiTheme="minorEastAsia" w:cs="Arial"/>
          <w:sz w:val="24"/>
          <w:szCs w:val="24"/>
        </w:rPr>
        <w:t>“</w:t>
      </w:r>
      <w:r>
        <w:rPr>
          <w:rFonts w:asciiTheme="minorEastAsia" w:hAnsiTheme="minorEastAsia" w:cs="宋体"/>
          <w:sz w:val="24"/>
          <w:szCs w:val="24"/>
        </w:rPr>
        <w:t>创高品质、高价值</w:t>
      </w:r>
      <w:r>
        <w:rPr>
          <w:rFonts w:asciiTheme="minorEastAsia" w:hAnsiTheme="minorEastAsia" w:cs="宋体" w:hint="eastAsia"/>
          <w:sz w:val="24"/>
          <w:szCs w:val="24"/>
        </w:rPr>
        <w:t>的</w:t>
      </w:r>
      <w:r w:rsidRPr="00C55449">
        <w:rPr>
          <w:rFonts w:asciiTheme="minorEastAsia" w:hAnsiTheme="minorEastAsia" w:cs="宋体"/>
          <w:sz w:val="24"/>
          <w:szCs w:val="24"/>
        </w:rPr>
        <w:t>领军品牌</w:t>
      </w:r>
      <w:r w:rsidRPr="00C55449">
        <w:rPr>
          <w:rFonts w:asciiTheme="minorEastAsia" w:hAnsiTheme="minorEastAsia" w:cs="Arial"/>
          <w:sz w:val="24"/>
          <w:szCs w:val="24"/>
        </w:rPr>
        <w:t>”</w:t>
      </w:r>
      <w:r w:rsidRPr="00C55449">
        <w:rPr>
          <w:rFonts w:asciiTheme="minorEastAsia" w:hAnsiTheme="minorEastAsia" w:cs="宋体"/>
          <w:sz w:val="24"/>
          <w:szCs w:val="24"/>
        </w:rPr>
        <w:t>的共同目标。</w:t>
      </w:r>
    </w:p>
    <w:p w:rsidR="00566249" w:rsidRPr="003A7A2E" w:rsidRDefault="00566249" w:rsidP="003A7A2E">
      <w:pPr>
        <w:spacing w:line="400" w:lineRule="exact"/>
        <w:ind w:firstLineChars="200" w:firstLine="480"/>
        <w:rPr>
          <w:rFonts w:asciiTheme="minorEastAsia" w:hAnsiTheme="minorEastAsia"/>
          <w:sz w:val="24"/>
          <w:szCs w:val="24"/>
        </w:rPr>
        <w:sectPr w:rsidR="00566249" w:rsidRPr="003A7A2E" w:rsidSect="008D363D">
          <w:pgSz w:w="11900" w:h="16838"/>
          <w:pgMar w:top="1440" w:right="1246" w:bottom="431" w:left="1440" w:header="0" w:footer="0" w:gutter="0"/>
          <w:cols w:space="720" w:equalWidth="0">
            <w:col w:w="9220"/>
          </w:cols>
        </w:sectPr>
      </w:pPr>
    </w:p>
    <w:p w:rsidR="00566249" w:rsidRPr="00C55449" w:rsidRDefault="00566249" w:rsidP="00566249">
      <w:pPr>
        <w:spacing w:line="400" w:lineRule="exact"/>
        <w:rPr>
          <w:rFonts w:asciiTheme="minorEastAsia" w:hAnsiTheme="minorEastAsia"/>
          <w:sz w:val="24"/>
          <w:szCs w:val="24"/>
        </w:rPr>
        <w:sectPr w:rsidR="00566249" w:rsidRPr="00C55449" w:rsidSect="008D363D">
          <w:type w:val="continuous"/>
          <w:pgSz w:w="11900" w:h="16838"/>
          <w:pgMar w:top="1440" w:right="1246" w:bottom="431" w:left="1440" w:header="0" w:footer="0" w:gutter="0"/>
          <w:cols w:space="720" w:equalWidth="0">
            <w:col w:w="9220"/>
          </w:cols>
        </w:sectPr>
      </w:pPr>
    </w:p>
    <w:p w:rsidR="00566249" w:rsidRPr="00C55449" w:rsidRDefault="00566249" w:rsidP="00566249">
      <w:pPr>
        <w:spacing w:line="400" w:lineRule="exact"/>
        <w:rPr>
          <w:rFonts w:asciiTheme="minorEastAsia" w:hAnsiTheme="minorEastAsia"/>
          <w:sz w:val="24"/>
          <w:szCs w:val="24"/>
        </w:rPr>
      </w:pPr>
      <w:bookmarkStart w:id="2" w:name="page16"/>
      <w:bookmarkEnd w:id="2"/>
      <w:r w:rsidRPr="00C55449">
        <w:rPr>
          <w:rFonts w:asciiTheme="minorEastAsia" w:hAnsiTheme="minorEastAsia" w:cs="宋体"/>
          <w:b/>
          <w:bCs/>
          <w:sz w:val="24"/>
          <w:szCs w:val="24"/>
        </w:rPr>
        <w:lastRenderedPageBreak/>
        <w:t>2、构建高效协同研发体系</w:t>
      </w:r>
    </w:p>
    <w:p w:rsidR="00566249" w:rsidRPr="00C55449" w:rsidRDefault="00566249" w:rsidP="003D0530">
      <w:pPr>
        <w:spacing w:line="400" w:lineRule="exact"/>
        <w:ind w:firstLineChars="200" w:firstLine="480"/>
        <w:rPr>
          <w:rFonts w:asciiTheme="minorEastAsia" w:hAnsiTheme="minorEastAsia"/>
          <w:sz w:val="24"/>
          <w:szCs w:val="24"/>
        </w:rPr>
      </w:pPr>
      <w:r w:rsidRPr="00C55449">
        <w:rPr>
          <w:rFonts w:asciiTheme="minorEastAsia" w:hAnsiTheme="minorEastAsia" w:cs="Arial"/>
          <w:sz w:val="24"/>
          <w:szCs w:val="24"/>
        </w:rPr>
        <w:lastRenderedPageBreak/>
        <w:t>“</w:t>
      </w:r>
      <w:r w:rsidRPr="00C55449">
        <w:rPr>
          <w:rFonts w:asciiTheme="minorEastAsia" w:hAnsiTheme="minorEastAsia" w:cs="宋体"/>
          <w:sz w:val="24"/>
          <w:szCs w:val="24"/>
        </w:rPr>
        <w:t>技术专利化、专利标准化、标准产业化、产业市场化、市场国际化</w:t>
      </w:r>
      <w:r w:rsidRPr="00C55449">
        <w:rPr>
          <w:rFonts w:asciiTheme="minorEastAsia" w:hAnsiTheme="minorEastAsia" w:cs="Arial"/>
          <w:sz w:val="24"/>
          <w:szCs w:val="24"/>
        </w:rPr>
        <w:t>”</w:t>
      </w:r>
      <w:r w:rsidRPr="00C55449">
        <w:rPr>
          <w:rFonts w:asciiTheme="minorEastAsia" w:hAnsiTheme="minorEastAsia" w:cs="宋体"/>
          <w:sz w:val="24"/>
          <w:szCs w:val="24"/>
        </w:rPr>
        <w:t>是</w:t>
      </w:r>
      <w:r>
        <w:rPr>
          <w:rFonts w:asciiTheme="minorEastAsia" w:hAnsiTheme="minorEastAsia" w:cs="宋体"/>
          <w:sz w:val="24"/>
          <w:szCs w:val="24"/>
        </w:rPr>
        <w:t>华迪</w:t>
      </w:r>
      <w:r w:rsidRPr="00C55449">
        <w:rPr>
          <w:rFonts w:asciiTheme="minorEastAsia" w:hAnsiTheme="minorEastAsia" w:cs="宋体"/>
          <w:sz w:val="24"/>
          <w:szCs w:val="24"/>
        </w:rPr>
        <w:t>在自主创新过程中探索实践出的一条科学发展之路。围绕</w:t>
      </w:r>
      <w:r w:rsidRPr="00C55449">
        <w:rPr>
          <w:rFonts w:asciiTheme="minorEastAsia" w:hAnsiTheme="minorEastAsia" w:cs="Arial"/>
          <w:sz w:val="24"/>
          <w:szCs w:val="24"/>
        </w:rPr>
        <w:t>“</w:t>
      </w:r>
      <w:r w:rsidRPr="00C55449">
        <w:rPr>
          <w:rFonts w:asciiTheme="minorEastAsia" w:hAnsiTheme="minorEastAsia" w:cs="宋体"/>
          <w:sz w:val="24"/>
          <w:szCs w:val="24"/>
        </w:rPr>
        <w:t>五化</w:t>
      </w:r>
      <w:r w:rsidRPr="00C55449">
        <w:rPr>
          <w:rFonts w:asciiTheme="minorEastAsia" w:hAnsiTheme="minorEastAsia" w:cs="Arial"/>
          <w:sz w:val="24"/>
          <w:szCs w:val="24"/>
        </w:rPr>
        <w:t>”</w:t>
      </w:r>
      <w:r w:rsidRPr="00C55449">
        <w:rPr>
          <w:rFonts w:asciiTheme="minorEastAsia" w:hAnsiTheme="minorEastAsia" w:cs="宋体"/>
          <w:sz w:val="24"/>
          <w:szCs w:val="24"/>
        </w:rPr>
        <w:t>发展道路，公司构建形成开放合作的高效协同研发体系：以国内知名高校和科研院所展开全面战略合作，建设重点实验室、市级技术中心等。</w:t>
      </w:r>
      <w:r>
        <w:rPr>
          <w:rFonts w:asciiTheme="minorEastAsia" w:hAnsiTheme="minorEastAsia" w:cs="宋体"/>
          <w:sz w:val="24"/>
          <w:szCs w:val="24"/>
        </w:rPr>
        <w:t>华迪</w:t>
      </w:r>
      <w:r w:rsidRPr="00C55449">
        <w:rPr>
          <w:rFonts w:asciiTheme="minorEastAsia" w:hAnsiTheme="minorEastAsia" w:cs="宋体"/>
          <w:sz w:val="24"/>
          <w:szCs w:val="24"/>
        </w:rPr>
        <w:t>整合内部创新资源，依托重点实验室，成立创新技术中心，专注于技术标准基础研发；加强与外部高校、科研机构的开放合作，提升科研水平，增强创新能力；以成就客户价值提升为目标，推动技术产品开发与市场需求的紧密衔接，紧贴客户核心需求，提升产品和服务能力；最后实施以价值回报为导向的知识产权战略，保障成果转化和产业发展。</w:t>
      </w: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3、带动产业结构升级</w:t>
      </w:r>
    </w:p>
    <w:p w:rsidR="00566249" w:rsidRPr="00C55449" w:rsidRDefault="001D5167" w:rsidP="001D5167">
      <w:pPr>
        <w:spacing w:line="400" w:lineRule="exact"/>
        <w:ind w:firstLineChars="200" w:firstLine="480"/>
        <w:rPr>
          <w:rFonts w:asciiTheme="minorEastAsia" w:hAnsiTheme="minorEastAsia"/>
          <w:sz w:val="24"/>
          <w:szCs w:val="24"/>
        </w:rPr>
      </w:pPr>
      <w:r>
        <w:rPr>
          <w:rFonts w:asciiTheme="minorEastAsia" w:hAnsiTheme="minorEastAsia" w:cs="宋体" w:hint="eastAsia"/>
          <w:sz w:val="24"/>
          <w:szCs w:val="24"/>
        </w:rPr>
        <w:t>无缝钢管</w:t>
      </w:r>
      <w:r w:rsidR="00566249" w:rsidRPr="00C55449">
        <w:rPr>
          <w:rFonts w:asciiTheme="minorEastAsia" w:hAnsiTheme="minorEastAsia" w:cs="宋体"/>
          <w:sz w:val="24"/>
          <w:szCs w:val="24"/>
        </w:rPr>
        <w:t>产品系列是公司的重要产品，营销体系的建立对促进营销服务具有明显推动作用。</w:t>
      </w:r>
      <w:r w:rsidR="00566249">
        <w:rPr>
          <w:rFonts w:asciiTheme="minorEastAsia" w:hAnsiTheme="minorEastAsia" w:cs="宋体"/>
          <w:sz w:val="24"/>
          <w:szCs w:val="24"/>
        </w:rPr>
        <w:t>华迪</w:t>
      </w:r>
      <w:r w:rsidR="00566249" w:rsidRPr="00C55449">
        <w:rPr>
          <w:rFonts w:asciiTheme="minorEastAsia" w:hAnsiTheme="minorEastAsia" w:cs="宋体"/>
          <w:sz w:val="24"/>
          <w:szCs w:val="24"/>
        </w:rPr>
        <w:t>坚持布局核心产品的设计与制造、全球营销布局等高端环节和关键领域，成功打造形成</w:t>
      </w:r>
      <w:r>
        <w:rPr>
          <w:rFonts w:asciiTheme="minorEastAsia" w:hAnsiTheme="minorEastAsia" w:cs="宋体" w:hint="eastAsia"/>
          <w:sz w:val="24"/>
          <w:szCs w:val="24"/>
        </w:rPr>
        <w:t>钢管</w:t>
      </w:r>
      <w:r w:rsidR="00566249" w:rsidRPr="00C55449">
        <w:rPr>
          <w:rFonts w:asciiTheme="minorEastAsia" w:hAnsiTheme="minorEastAsia" w:cs="宋体"/>
          <w:sz w:val="24"/>
          <w:szCs w:val="24"/>
        </w:rPr>
        <w:t>产业链。伴随持续的技术创新的应用将不仅可以直接为运营业带来效益增长，而且将为原材料、生产自动化、信息服务等高端配套产业的发展提供新引擎，推动产业链转型升级。</w:t>
      </w:r>
    </w:p>
    <w:p w:rsidR="00566249" w:rsidRPr="00901947"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854E2C" w:rsidRDefault="00854E2C" w:rsidP="00566249">
      <w:pPr>
        <w:spacing w:line="400" w:lineRule="exact"/>
        <w:rPr>
          <w:rFonts w:asciiTheme="minorEastAsia" w:hAnsiTheme="minorEastAsia"/>
          <w:sz w:val="24"/>
          <w:szCs w:val="24"/>
        </w:rPr>
      </w:pPr>
    </w:p>
    <w:p w:rsidR="00854E2C" w:rsidRDefault="00854E2C" w:rsidP="00566249">
      <w:pPr>
        <w:spacing w:line="400" w:lineRule="exact"/>
        <w:rPr>
          <w:rFonts w:asciiTheme="minorEastAsia" w:hAnsiTheme="minorEastAsia"/>
          <w:sz w:val="24"/>
          <w:szCs w:val="24"/>
        </w:rPr>
      </w:pPr>
    </w:p>
    <w:p w:rsidR="00854E2C" w:rsidRDefault="00854E2C" w:rsidP="00566249">
      <w:pPr>
        <w:spacing w:line="400" w:lineRule="exact"/>
        <w:rPr>
          <w:rFonts w:asciiTheme="minorEastAsia" w:hAnsiTheme="minorEastAsia"/>
          <w:sz w:val="24"/>
          <w:szCs w:val="24"/>
        </w:rPr>
      </w:pPr>
    </w:p>
    <w:p w:rsidR="00854E2C" w:rsidRDefault="00854E2C" w:rsidP="00566249">
      <w:pPr>
        <w:spacing w:line="400" w:lineRule="exact"/>
        <w:rPr>
          <w:rFonts w:asciiTheme="minorEastAsia" w:hAnsiTheme="minorEastAsia"/>
          <w:sz w:val="24"/>
          <w:szCs w:val="24"/>
        </w:rPr>
      </w:pPr>
    </w:p>
    <w:p w:rsidR="00854E2C" w:rsidRDefault="00854E2C" w:rsidP="00566249">
      <w:pPr>
        <w:spacing w:line="400" w:lineRule="exact"/>
        <w:rPr>
          <w:rFonts w:asciiTheme="minorEastAsia" w:hAnsiTheme="minorEastAsia"/>
          <w:sz w:val="24"/>
          <w:szCs w:val="24"/>
        </w:rPr>
      </w:pPr>
    </w:p>
    <w:p w:rsidR="00854E2C" w:rsidRDefault="00854E2C" w:rsidP="00566249">
      <w:pPr>
        <w:spacing w:line="400" w:lineRule="exact"/>
        <w:rPr>
          <w:rFonts w:asciiTheme="minorEastAsia" w:hAnsiTheme="minorEastAsia"/>
          <w:sz w:val="24"/>
          <w:szCs w:val="24"/>
        </w:rPr>
      </w:pPr>
    </w:p>
    <w:p w:rsidR="00854E2C" w:rsidRDefault="00854E2C" w:rsidP="00566249">
      <w:pPr>
        <w:spacing w:line="400" w:lineRule="exact"/>
        <w:rPr>
          <w:rFonts w:asciiTheme="minorEastAsia" w:hAnsiTheme="minorEastAsia"/>
          <w:sz w:val="24"/>
          <w:szCs w:val="24"/>
        </w:rPr>
      </w:pPr>
    </w:p>
    <w:p w:rsidR="00854E2C" w:rsidRDefault="00854E2C" w:rsidP="00566249">
      <w:pPr>
        <w:spacing w:line="400" w:lineRule="exact"/>
        <w:rPr>
          <w:rFonts w:asciiTheme="minorEastAsia" w:hAnsiTheme="minorEastAsia"/>
          <w:sz w:val="24"/>
          <w:szCs w:val="24"/>
        </w:rPr>
      </w:pPr>
    </w:p>
    <w:p w:rsidR="00854E2C" w:rsidRDefault="00854E2C" w:rsidP="00566249">
      <w:pPr>
        <w:spacing w:line="400" w:lineRule="exact"/>
        <w:rPr>
          <w:rFonts w:asciiTheme="minorEastAsia" w:hAnsiTheme="minorEastAsia"/>
          <w:sz w:val="24"/>
          <w:szCs w:val="24"/>
        </w:rPr>
      </w:pPr>
    </w:p>
    <w:p w:rsidR="00854E2C" w:rsidRDefault="00854E2C" w:rsidP="00566249">
      <w:pPr>
        <w:spacing w:line="400" w:lineRule="exact"/>
        <w:rPr>
          <w:rFonts w:asciiTheme="minorEastAsia" w:hAnsiTheme="minorEastAsia"/>
          <w:sz w:val="24"/>
          <w:szCs w:val="24"/>
        </w:rPr>
      </w:pPr>
    </w:p>
    <w:p w:rsidR="00854E2C" w:rsidRDefault="00854E2C" w:rsidP="00566249">
      <w:pPr>
        <w:spacing w:line="400" w:lineRule="exact"/>
        <w:rPr>
          <w:rFonts w:asciiTheme="minorEastAsia" w:hAnsiTheme="minorEastAsia"/>
          <w:sz w:val="24"/>
          <w:szCs w:val="24"/>
        </w:rPr>
      </w:pPr>
    </w:p>
    <w:p w:rsidR="006C41AF" w:rsidRDefault="006C41AF" w:rsidP="00566249">
      <w:pPr>
        <w:spacing w:line="400" w:lineRule="exact"/>
        <w:rPr>
          <w:rFonts w:asciiTheme="minorEastAsia" w:hAnsiTheme="minorEastAsia"/>
          <w:sz w:val="24"/>
          <w:szCs w:val="24"/>
        </w:rPr>
      </w:pPr>
    </w:p>
    <w:p w:rsidR="00854E2C" w:rsidRDefault="00854E2C" w:rsidP="00566249">
      <w:pPr>
        <w:spacing w:line="400" w:lineRule="exact"/>
        <w:rPr>
          <w:rFonts w:asciiTheme="minorEastAsia" w:hAnsiTheme="minorEastAsia"/>
          <w:sz w:val="24"/>
          <w:szCs w:val="24"/>
        </w:rPr>
      </w:pPr>
    </w:p>
    <w:p w:rsidR="004906D8" w:rsidRDefault="004906D8" w:rsidP="00566249">
      <w:pPr>
        <w:spacing w:line="400" w:lineRule="exact"/>
        <w:rPr>
          <w:rFonts w:asciiTheme="minorEastAsia" w:hAnsiTheme="minorEastAsia"/>
          <w:sz w:val="24"/>
          <w:szCs w:val="24"/>
        </w:rPr>
      </w:pPr>
    </w:p>
    <w:p w:rsidR="004906D8" w:rsidRDefault="004906D8" w:rsidP="00566249">
      <w:pPr>
        <w:spacing w:line="400" w:lineRule="exact"/>
        <w:rPr>
          <w:rFonts w:asciiTheme="minorEastAsia" w:hAnsiTheme="minorEastAsia"/>
          <w:sz w:val="24"/>
          <w:szCs w:val="24"/>
        </w:rPr>
      </w:pPr>
    </w:p>
    <w:p w:rsidR="004906D8" w:rsidRPr="00854E2C" w:rsidRDefault="004906D8" w:rsidP="00566249">
      <w:pPr>
        <w:spacing w:line="400" w:lineRule="exact"/>
        <w:rPr>
          <w:rFonts w:asciiTheme="minorEastAsia" w:hAnsiTheme="minorEastAsia"/>
          <w:sz w:val="24"/>
          <w:szCs w:val="24"/>
        </w:rPr>
      </w:pPr>
    </w:p>
    <w:p w:rsidR="00566249" w:rsidRPr="00C55449" w:rsidRDefault="00566249" w:rsidP="00566249">
      <w:pPr>
        <w:spacing w:line="400" w:lineRule="exact"/>
        <w:jc w:val="center"/>
        <w:rPr>
          <w:rFonts w:asciiTheme="minorEastAsia" w:hAnsiTheme="minorEastAsia"/>
          <w:sz w:val="24"/>
          <w:szCs w:val="24"/>
        </w:rPr>
      </w:pPr>
      <w:r w:rsidRPr="00C55449">
        <w:rPr>
          <w:rFonts w:asciiTheme="minorEastAsia" w:hAnsiTheme="minorEastAsia" w:cs="宋体"/>
          <w:b/>
          <w:bCs/>
          <w:sz w:val="24"/>
          <w:szCs w:val="24"/>
        </w:rPr>
        <w:t>六、重视市场 对客户负责</w:t>
      </w:r>
    </w:p>
    <w:p w:rsidR="00566249" w:rsidRPr="00901947" w:rsidRDefault="00566249" w:rsidP="00566249">
      <w:pPr>
        <w:spacing w:line="400" w:lineRule="exact"/>
        <w:rPr>
          <w:rFonts w:asciiTheme="minorEastAsia" w:hAnsiTheme="minorEastAsia"/>
          <w:sz w:val="24"/>
          <w:szCs w:val="24"/>
        </w:rPr>
      </w:pPr>
    </w:p>
    <w:p w:rsidR="00566249" w:rsidRPr="00C55449" w:rsidRDefault="001020A1" w:rsidP="00854E2C">
      <w:pPr>
        <w:spacing w:line="400" w:lineRule="exact"/>
        <w:ind w:firstLineChars="200" w:firstLine="480"/>
        <w:rPr>
          <w:rFonts w:asciiTheme="minorEastAsia" w:hAnsiTheme="minorEastAsia"/>
          <w:sz w:val="24"/>
          <w:szCs w:val="24"/>
        </w:rPr>
      </w:pPr>
      <w:r w:rsidRPr="001020A1">
        <w:rPr>
          <w:rFonts w:asciiTheme="minorEastAsia" w:hAnsiTheme="minorEastAsia" w:cs="宋体"/>
          <w:sz w:val="24"/>
          <w:szCs w:val="24"/>
        </w:rPr>
        <w:t>201</w:t>
      </w:r>
      <w:r w:rsidRPr="001020A1">
        <w:rPr>
          <w:rFonts w:asciiTheme="minorEastAsia" w:hAnsiTheme="minorEastAsia" w:cs="宋体" w:hint="eastAsia"/>
          <w:sz w:val="24"/>
          <w:szCs w:val="24"/>
        </w:rPr>
        <w:t>9</w:t>
      </w:r>
      <w:r w:rsidR="00566249" w:rsidRPr="001020A1">
        <w:rPr>
          <w:rFonts w:asciiTheme="minorEastAsia" w:hAnsiTheme="minorEastAsia" w:cs="宋体"/>
          <w:sz w:val="24"/>
          <w:szCs w:val="24"/>
        </w:rPr>
        <w:t>年，华迪坚持市场导向，主动作为，全年营业总收入为</w:t>
      </w:r>
      <w:r w:rsidR="002B2B79">
        <w:rPr>
          <w:rFonts w:asciiTheme="minorEastAsia" w:hAnsiTheme="minorEastAsia" w:cs="宋体" w:hint="eastAsia"/>
          <w:sz w:val="24"/>
          <w:szCs w:val="24"/>
        </w:rPr>
        <w:t>44222</w:t>
      </w:r>
      <w:r w:rsidR="00566249" w:rsidRPr="001020A1">
        <w:rPr>
          <w:rFonts w:asciiTheme="minorEastAsia" w:hAnsiTheme="minorEastAsia" w:cs="宋体"/>
          <w:sz w:val="24"/>
          <w:szCs w:val="24"/>
        </w:rPr>
        <w:t>万元，实际缴纳的税费总额为</w:t>
      </w:r>
      <w:r w:rsidR="00A5175A">
        <w:rPr>
          <w:rFonts w:asciiTheme="minorEastAsia" w:hAnsiTheme="minorEastAsia" w:cs="宋体" w:hint="eastAsia"/>
          <w:sz w:val="24"/>
          <w:szCs w:val="24"/>
        </w:rPr>
        <w:t>547</w:t>
      </w:r>
      <w:r w:rsidR="00566249" w:rsidRPr="001020A1">
        <w:rPr>
          <w:rFonts w:asciiTheme="minorEastAsia" w:hAnsiTheme="minorEastAsia" w:cs="宋体"/>
          <w:sz w:val="24"/>
          <w:szCs w:val="24"/>
        </w:rPr>
        <w:t>万元。</w:t>
      </w:r>
    </w:p>
    <w:p w:rsidR="00566249" w:rsidRPr="00901947"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r w:rsidRPr="006C41AF">
        <w:rPr>
          <w:rFonts w:asciiTheme="minorEastAsia" w:hAnsiTheme="minorEastAsia" w:cs="宋体"/>
          <w:b/>
          <w:bCs/>
          <w:sz w:val="24"/>
          <w:szCs w:val="24"/>
        </w:rPr>
        <w:t>1、提供优质的产品</w:t>
      </w:r>
    </w:p>
    <w:p w:rsidR="00566249" w:rsidRDefault="00566249" w:rsidP="00854E2C">
      <w:pPr>
        <w:spacing w:line="400" w:lineRule="exact"/>
        <w:ind w:firstLineChars="200" w:firstLine="480"/>
        <w:rPr>
          <w:rFonts w:asciiTheme="minorEastAsia" w:hAnsiTheme="minorEastAsia" w:cs="宋体"/>
          <w:sz w:val="24"/>
          <w:szCs w:val="24"/>
        </w:rPr>
      </w:pPr>
      <w:r>
        <w:rPr>
          <w:rFonts w:asciiTheme="minorEastAsia" w:hAnsiTheme="minorEastAsia" w:cs="宋体"/>
          <w:sz w:val="24"/>
          <w:szCs w:val="24"/>
        </w:rPr>
        <w:t>华迪</w:t>
      </w:r>
      <w:r w:rsidRPr="00C55449">
        <w:rPr>
          <w:rFonts w:asciiTheme="minorEastAsia" w:hAnsiTheme="minorEastAsia" w:cs="宋体"/>
          <w:sz w:val="24"/>
          <w:szCs w:val="24"/>
        </w:rPr>
        <w:t>秉承用户至上的服务理念，发挥技术优势，向社会提供优质的产品、服务和解决方案，树立品牌。公司每年不断增加技术收入，产品性能逐年提升。</w:t>
      </w:r>
    </w:p>
    <w:p w:rsidR="00F234D7" w:rsidRPr="00C55449" w:rsidRDefault="0000612D" w:rsidP="005E0225">
      <w:pPr>
        <w:spacing w:line="400" w:lineRule="exact"/>
        <w:rPr>
          <w:rFonts w:asciiTheme="minorEastAsia" w:hAnsiTheme="minorEastAsia"/>
          <w:sz w:val="24"/>
          <w:szCs w:val="24"/>
        </w:rPr>
      </w:pPr>
      <w:r>
        <w:rPr>
          <w:rFonts w:asciiTheme="minorEastAsia" w:hAnsiTheme="minorEastAsia" w:hint="eastAsia"/>
          <w:sz w:val="24"/>
          <w:szCs w:val="24"/>
        </w:rPr>
        <w:t xml:space="preserve">    华迪是先后通过各类船级社的认证、各类特种设备的第三方检测。华迪一直采用高标准的技术要求，如美国机械工程师学会的ASME-SA-312/SA-312M-2017标准。其品质水平得到中石油、中石化、中海油、中核、华电的高度认可。</w:t>
      </w: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2、高绩效服务</w:t>
      </w:r>
    </w:p>
    <w:p w:rsidR="00854E2C" w:rsidRPr="006C41AF" w:rsidRDefault="00566249" w:rsidP="006C41AF">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公司坚持以顾客为中心，不断提升服务水平。为满足顾客对准时交付的时间要求，公司从营销、技术、生产和采购等各环节严控时间，按期交货。</w:t>
      </w:r>
    </w:p>
    <w:p w:rsidR="00F200AB" w:rsidRPr="002F54E5" w:rsidRDefault="00F200AB" w:rsidP="00566249">
      <w:pPr>
        <w:spacing w:line="400" w:lineRule="exact"/>
        <w:rPr>
          <w:rFonts w:asciiTheme="minorEastAsia" w:hAnsiTheme="minorEastAsia"/>
          <w:sz w:val="24"/>
          <w:szCs w:val="24"/>
        </w:rPr>
      </w:pPr>
    </w:p>
    <w:p w:rsidR="00566249" w:rsidRPr="00C13D38" w:rsidRDefault="00566249" w:rsidP="00566249">
      <w:pPr>
        <w:spacing w:line="400" w:lineRule="exact"/>
        <w:rPr>
          <w:rFonts w:asciiTheme="minorEastAsia" w:hAnsiTheme="minorEastAsia"/>
          <w:b/>
          <w:sz w:val="24"/>
          <w:szCs w:val="24"/>
        </w:rPr>
      </w:pPr>
      <w:r w:rsidRPr="00C13D38">
        <w:rPr>
          <w:rFonts w:asciiTheme="minorEastAsia" w:hAnsiTheme="minorEastAsia" w:hint="eastAsia"/>
          <w:b/>
          <w:sz w:val="24"/>
          <w:szCs w:val="24"/>
        </w:rPr>
        <w:t>3、特色及创新成果</w:t>
      </w:r>
    </w:p>
    <w:p w:rsidR="00566249" w:rsidRDefault="005B1E1B" w:rsidP="005B1E1B">
      <w:pPr>
        <w:spacing w:line="400" w:lineRule="exact"/>
        <w:jc w:val="center"/>
        <w:rPr>
          <w:rFonts w:asciiTheme="minorEastAsia" w:hAnsiTheme="minorEastAsia"/>
          <w:sz w:val="24"/>
          <w:szCs w:val="24"/>
        </w:rPr>
      </w:pPr>
      <w:r>
        <w:rPr>
          <w:rFonts w:asciiTheme="minorEastAsia" w:hAnsiTheme="minorEastAsia" w:hint="eastAsia"/>
          <w:sz w:val="24"/>
          <w:szCs w:val="24"/>
        </w:rPr>
        <w:t>图表6 质量特色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625"/>
        <w:gridCol w:w="2166"/>
        <w:gridCol w:w="2169"/>
        <w:gridCol w:w="2687"/>
      </w:tblGrid>
      <w:tr w:rsidR="00566249" w:rsidRPr="00E66386" w:rsidTr="006A602D">
        <w:trPr>
          <w:trHeight w:val="690"/>
        </w:trPr>
        <w:tc>
          <w:tcPr>
            <w:tcW w:w="244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5B064E">
            <w:pPr>
              <w:spacing w:line="280" w:lineRule="exact"/>
              <w:jc w:val="center"/>
              <w:rPr>
                <w:rFonts w:asciiTheme="minorEastAsia" w:hAnsiTheme="minorEastAsia"/>
                <w:szCs w:val="21"/>
              </w:rPr>
            </w:pPr>
            <w:r w:rsidRPr="00E66386">
              <w:rPr>
                <w:rFonts w:asciiTheme="minorEastAsia" w:hAnsiTheme="minorEastAsia" w:hint="eastAsia"/>
                <w:szCs w:val="21"/>
              </w:rPr>
              <w:t>主要技术指标</w:t>
            </w:r>
          </w:p>
        </w:tc>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5B064E">
            <w:pPr>
              <w:spacing w:line="280" w:lineRule="exact"/>
              <w:jc w:val="center"/>
              <w:rPr>
                <w:rFonts w:asciiTheme="minorEastAsia" w:hAnsiTheme="minorEastAsia"/>
                <w:szCs w:val="21"/>
              </w:rPr>
            </w:pPr>
            <w:r>
              <w:rPr>
                <w:rFonts w:asciiTheme="minorEastAsia" w:hAnsiTheme="minorEastAsia" w:hint="eastAsia"/>
                <w:szCs w:val="21"/>
              </w:rPr>
              <w:t>浙江制造产品技术水平</w:t>
            </w:r>
          </w:p>
        </w:tc>
        <w:tc>
          <w:tcPr>
            <w:tcW w:w="21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5B064E">
            <w:pPr>
              <w:spacing w:line="280" w:lineRule="exact"/>
              <w:jc w:val="center"/>
              <w:rPr>
                <w:rFonts w:asciiTheme="minorEastAsia" w:hAnsiTheme="minorEastAsia"/>
                <w:spacing w:val="-4"/>
                <w:szCs w:val="21"/>
              </w:rPr>
            </w:pPr>
            <w:r>
              <w:rPr>
                <w:rFonts w:asciiTheme="minorEastAsia" w:hAnsiTheme="minorEastAsia" w:hint="eastAsia"/>
                <w:spacing w:val="-4"/>
                <w:szCs w:val="21"/>
              </w:rPr>
              <w:t>行业标准要求</w:t>
            </w:r>
          </w:p>
        </w:tc>
        <w:tc>
          <w:tcPr>
            <w:tcW w:w="268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5B064E">
            <w:pPr>
              <w:spacing w:line="280" w:lineRule="exact"/>
              <w:jc w:val="center"/>
              <w:rPr>
                <w:rFonts w:asciiTheme="minorEastAsia" w:hAnsiTheme="minorEastAsia"/>
                <w:szCs w:val="21"/>
              </w:rPr>
            </w:pPr>
            <w:r>
              <w:rPr>
                <w:rFonts w:asciiTheme="minorEastAsia" w:hAnsiTheme="minorEastAsia" w:hint="eastAsia"/>
                <w:szCs w:val="21"/>
              </w:rPr>
              <w:t>同行业企业</w:t>
            </w:r>
          </w:p>
        </w:tc>
      </w:tr>
      <w:tr w:rsidR="00566249" w:rsidRPr="00E66386" w:rsidTr="006A602D">
        <w:trPr>
          <w:trHeight w:val="424"/>
        </w:trPr>
        <w:tc>
          <w:tcPr>
            <w:tcW w:w="81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尺寸外形</w:t>
            </w:r>
          </w:p>
        </w:tc>
        <w:tc>
          <w:tcPr>
            <w:tcW w:w="1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壁厚㎜</w:t>
            </w:r>
          </w:p>
        </w:tc>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3</w:t>
            </w:r>
            <w:r w:rsidRPr="00E66386">
              <w:rPr>
                <w:rFonts w:asciiTheme="minorEastAsia" w:hAnsiTheme="minorEastAsia"/>
                <w:szCs w:val="21"/>
              </w:rPr>
              <w:t>.60-3.82</w:t>
            </w:r>
          </w:p>
        </w:tc>
        <w:tc>
          <w:tcPr>
            <w:tcW w:w="21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3</w:t>
            </w:r>
            <w:r w:rsidRPr="00E66386">
              <w:rPr>
                <w:rFonts w:asciiTheme="minorEastAsia" w:hAnsiTheme="minorEastAsia"/>
                <w:szCs w:val="21"/>
              </w:rPr>
              <w:t>.24-4.05</w:t>
            </w:r>
          </w:p>
        </w:tc>
        <w:tc>
          <w:tcPr>
            <w:tcW w:w="268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szCs w:val="21"/>
              </w:rPr>
              <w:t>3.50-3.90</w:t>
            </w:r>
          </w:p>
        </w:tc>
      </w:tr>
      <w:tr w:rsidR="00566249" w:rsidRPr="00E66386" w:rsidTr="006A602D">
        <w:trPr>
          <w:trHeight w:val="450"/>
        </w:trPr>
        <w:tc>
          <w:tcPr>
            <w:tcW w:w="817"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p>
        </w:tc>
        <w:tc>
          <w:tcPr>
            <w:tcW w:w="1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弯曲度㎜/</w:t>
            </w:r>
            <w:r w:rsidRPr="00E66386">
              <w:rPr>
                <w:rFonts w:asciiTheme="minorEastAsia" w:hAnsiTheme="minorEastAsia"/>
                <w:szCs w:val="21"/>
              </w:rPr>
              <w:t>m</w:t>
            </w:r>
          </w:p>
        </w:tc>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w:t>
            </w:r>
            <w:r w:rsidRPr="00E66386">
              <w:rPr>
                <w:rFonts w:asciiTheme="minorEastAsia" w:hAnsiTheme="minorEastAsia"/>
                <w:szCs w:val="21"/>
              </w:rPr>
              <w:t>1.5</w:t>
            </w:r>
          </w:p>
        </w:tc>
        <w:tc>
          <w:tcPr>
            <w:tcW w:w="21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≤1</w:t>
            </w:r>
            <w:r w:rsidRPr="00E66386">
              <w:rPr>
                <w:rFonts w:asciiTheme="minorEastAsia" w:hAnsiTheme="minorEastAsia"/>
                <w:szCs w:val="21"/>
              </w:rPr>
              <w:t>.5</w:t>
            </w:r>
          </w:p>
        </w:tc>
        <w:tc>
          <w:tcPr>
            <w:tcW w:w="268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≤1</w:t>
            </w:r>
            <w:r w:rsidRPr="00E66386">
              <w:rPr>
                <w:rFonts w:asciiTheme="minorEastAsia" w:hAnsiTheme="minorEastAsia"/>
                <w:szCs w:val="21"/>
              </w:rPr>
              <w:t>.4</w:t>
            </w:r>
          </w:p>
        </w:tc>
      </w:tr>
      <w:tr w:rsidR="00566249" w:rsidRPr="00E66386" w:rsidTr="006A602D">
        <w:trPr>
          <w:trHeight w:val="450"/>
        </w:trPr>
        <w:tc>
          <w:tcPr>
            <w:tcW w:w="81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力学性能</w:t>
            </w:r>
          </w:p>
        </w:tc>
        <w:tc>
          <w:tcPr>
            <w:tcW w:w="1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抗拉强度</w:t>
            </w:r>
          </w:p>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R</w:t>
            </w:r>
            <w:r w:rsidRPr="00E66386">
              <w:rPr>
                <w:rFonts w:asciiTheme="minorEastAsia" w:hAnsiTheme="minorEastAsia"/>
                <w:szCs w:val="21"/>
              </w:rPr>
              <w:t>mMpa</w:t>
            </w:r>
          </w:p>
        </w:tc>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szCs w:val="21"/>
              </w:rPr>
              <w:t xml:space="preserve">1# </w:t>
            </w:r>
            <w:r w:rsidRPr="00E66386">
              <w:rPr>
                <w:rFonts w:asciiTheme="minorEastAsia" w:hAnsiTheme="minorEastAsia" w:hint="eastAsia"/>
                <w:szCs w:val="21"/>
              </w:rPr>
              <w:t>5</w:t>
            </w:r>
            <w:r w:rsidRPr="00E66386">
              <w:rPr>
                <w:rFonts w:asciiTheme="minorEastAsia" w:hAnsiTheme="minorEastAsia"/>
                <w:szCs w:val="21"/>
              </w:rPr>
              <w:t>85</w:t>
            </w:r>
          </w:p>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2</w:t>
            </w:r>
            <w:r w:rsidRPr="00E66386">
              <w:rPr>
                <w:rFonts w:asciiTheme="minorEastAsia" w:hAnsiTheme="minorEastAsia"/>
                <w:szCs w:val="21"/>
              </w:rPr>
              <w:t># 521</w:t>
            </w:r>
          </w:p>
        </w:tc>
        <w:tc>
          <w:tcPr>
            <w:tcW w:w="21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不小于5</w:t>
            </w:r>
            <w:r w:rsidRPr="00E66386">
              <w:rPr>
                <w:rFonts w:asciiTheme="minorEastAsia" w:hAnsiTheme="minorEastAsia"/>
                <w:szCs w:val="21"/>
              </w:rPr>
              <w:t>20</w:t>
            </w:r>
          </w:p>
        </w:tc>
        <w:tc>
          <w:tcPr>
            <w:tcW w:w="268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不小于5</w:t>
            </w:r>
            <w:r w:rsidRPr="00E66386">
              <w:rPr>
                <w:rFonts w:asciiTheme="minorEastAsia" w:hAnsiTheme="minorEastAsia"/>
                <w:szCs w:val="21"/>
              </w:rPr>
              <w:t>50</w:t>
            </w:r>
          </w:p>
        </w:tc>
      </w:tr>
      <w:tr w:rsidR="00566249" w:rsidRPr="00E66386" w:rsidTr="006A602D">
        <w:trPr>
          <w:trHeight w:val="450"/>
        </w:trPr>
        <w:tc>
          <w:tcPr>
            <w:tcW w:w="817"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p>
        </w:tc>
        <w:tc>
          <w:tcPr>
            <w:tcW w:w="1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断后伸长率</w:t>
            </w:r>
          </w:p>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A</w:t>
            </w:r>
            <w:r w:rsidRPr="00E66386">
              <w:rPr>
                <w:rFonts w:asciiTheme="minorEastAsia" w:hAnsiTheme="minorEastAsia"/>
                <w:szCs w:val="21"/>
              </w:rPr>
              <w:t xml:space="preserve">  %</w:t>
            </w:r>
          </w:p>
        </w:tc>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szCs w:val="21"/>
              </w:rPr>
              <w:t>1# 48</w:t>
            </w:r>
          </w:p>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2</w:t>
            </w:r>
            <w:r w:rsidRPr="00E66386">
              <w:rPr>
                <w:rFonts w:asciiTheme="minorEastAsia" w:hAnsiTheme="minorEastAsia"/>
                <w:szCs w:val="21"/>
              </w:rPr>
              <w:t># 47</w:t>
            </w:r>
          </w:p>
        </w:tc>
        <w:tc>
          <w:tcPr>
            <w:tcW w:w="21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不小于4</w:t>
            </w:r>
            <w:r w:rsidRPr="00E66386">
              <w:rPr>
                <w:rFonts w:asciiTheme="minorEastAsia" w:hAnsiTheme="minorEastAsia"/>
                <w:szCs w:val="21"/>
              </w:rPr>
              <w:t>0</w:t>
            </w:r>
          </w:p>
        </w:tc>
        <w:tc>
          <w:tcPr>
            <w:tcW w:w="268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不小于4</w:t>
            </w:r>
            <w:r w:rsidRPr="00E66386">
              <w:rPr>
                <w:rFonts w:asciiTheme="minorEastAsia" w:hAnsiTheme="minorEastAsia"/>
                <w:szCs w:val="21"/>
              </w:rPr>
              <w:t>5</w:t>
            </w:r>
          </w:p>
        </w:tc>
      </w:tr>
      <w:tr w:rsidR="00566249" w:rsidRPr="00E66386" w:rsidTr="006A602D">
        <w:trPr>
          <w:trHeight w:val="359"/>
        </w:trPr>
        <w:tc>
          <w:tcPr>
            <w:tcW w:w="81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化学成分</w:t>
            </w:r>
          </w:p>
        </w:tc>
        <w:tc>
          <w:tcPr>
            <w:tcW w:w="1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C</w:t>
            </w:r>
          </w:p>
        </w:tc>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0</w:t>
            </w:r>
            <w:r w:rsidRPr="00E66386">
              <w:rPr>
                <w:rFonts w:asciiTheme="minorEastAsia" w:hAnsiTheme="minorEastAsia"/>
                <w:szCs w:val="21"/>
              </w:rPr>
              <w:t>.05</w:t>
            </w:r>
          </w:p>
        </w:tc>
        <w:tc>
          <w:tcPr>
            <w:tcW w:w="21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≤0</w:t>
            </w:r>
            <w:r w:rsidRPr="00E66386">
              <w:rPr>
                <w:rFonts w:asciiTheme="minorEastAsia" w:hAnsiTheme="minorEastAsia"/>
                <w:szCs w:val="21"/>
              </w:rPr>
              <w:t>.08</w:t>
            </w:r>
          </w:p>
        </w:tc>
        <w:tc>
          <w:tcPr>
            <w:tcW w:w="268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≤0</w:t>
            </w:r>
            <w:r w:rsidRPr="00E66386">
              <w:rPr>
                <w:rFonts w:asciiTheme="minorEastAsia" w:hAnsiTheme="minorEastAsia"/>
                <w:szCs w:val="21"/>
              </w:rPr>
              <w:t>.06</w:t>
            </w:r>
          </w:p>
        </w:tc>
      </w:tr>
      <w:tr w:rsidR="00566249" w:rsidRPr="00E66386" w:rsidTr="006A602D">
        <w:trPr>
          <w:trHeight w:val="453"/>
        </w:trPr>
        <w:tc>
          <w:tcPr>
            <w:tcW w:w="817"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p>
        </w:tc>
        <w:tc>
          <w:tcPr>
            <w:tcW w:w="1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szCs w:val="21"/>
              </w:rPr>
              <w:t>P</w:t>
            </w:r>
          </w:p>
        </w:tc>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0</w:t>
            </w:r>
            <w:r w:rsidRPr="00E66386">
              <w:rPr>
                <w:rFonts w:asciiTheme="minorEastAsia" w:hAnsiTheme="minorEastAsia"/>
                <w:szCs w:val="21"/>
              </w:rPr>
              <w:t>.026</w:t>
            </w:r>
          </w:p>
        </w:tc>
        <w:tc>
          <w:tcPr>
            <w:tcW w:w="21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≤0</w:t>
            </w:r>
            <w:r w:rsidRPr="00E66386">
              <w:rPr>
                <w:rFonts w:asciiTheme="minorEastAsia" w:hAnsiTheme="minorEastAsia"/>
                <w:szCs w:val="21"/>
              </w:rPr>
              <w:t>.035</w:t>
            </w:r>
          </w:p>
        </w:tc>
        <w:tc>
          <w:tcPr>
            <w:tcW w:w="268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≤0</w:t>
            </w:r>
            <w:r w:rsidRPr="00E66386">
              <w:rPr>
                <w:rFonts w:asciiTheme="minorEastAsia" w:hAnsiTheme="minorEastAsia"/>
                <w:szCs w:val="21"/>
              </w:rPr>
              <w:t>.030</w:t>
            </w:r>
          </w:p>
        </w:tc>
      </w:tr>
      <w:tr w:rsidR="00566249" w:rsidRPr="00E66386" w:rsidTr="006A602D">
        <w:trPr>
          <w:trHeight w:val="450"/>
        </w:trPr>
        <w:tc>
          <w:tcPr>
            <w:tcW w:w="817"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p>
        </w:tc>
        <w:tc>
          <w:tcPr>
            <w:tcW w:w="1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S</w:t>
            </w:r>
          </w:p>
        </w:tc>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0</w:t>
            </w:r>
            <w:r w:rsidRPr="00E66386">
              <w:rPr>
                <w:rFonts w:asciiTheme="minorEastAsia" w:hAnsiTheme="minorEastAsia"/>
                <w:szCs w:val="21"/>
              </w:rPr>
              <w:t>.006</w:t>
            </w:r>
          </w:p>
        </w:tc>
        <w:tc>
          <w:tcPr>
            <w:tcW w:w="21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≤0</w:t>
            </w:r>
            <w:r w:rsidRPr="00E66386">
              <w:rPr>
                <w:rFonts w:asciiTheme="minorEastAsia" w:hAnsiTheme="minorEastAsia"/>
                <w:szCs w:val="21"/>
              </w:rPr>
              <w:t>.030</w:t>
            </w:r>
          </w:p>
        </w:tc>
        <w:tc>
          <w:tcPr>
            <w:tcW w:w="268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≤0</w:t>
            </w:r>
            <w:r w:rsidRPr="00E66386">
              <w:rPr>
                <w:rFonts w:asciiTheme="minorEastAsia" w:hAnsiTheme="minorEastAsia"/>
                <w:szCs w:val="21"/>
              </w:rPr>
              <w:t>.020</w:t>
            </w:r>
          </w:p>
        </w:tc>
      </w:tr>
      <w:tr w:rsidR="00566249" w:rsidRPr="00E66386" w:rsidTr="006A602D">
        <w:trPr>
          <w:trHeight w:val="358"/>
        </w:trPr>
        <w:tc>
          <w:tcPr>
            <w:tcW w:w="244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晶间腐蚀试验</w:t>
            </w:r>
          </w:p>
        </w:tc>
        <w:tc>
          <w:tcPr>
            <w:tcW w:w="21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符合</w:t>
            </w:r>
          </w:p>
        </w:tc>
        <w:tc>
          <w:tcPr>
            <w:tcW w:w="21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符合</w:t>
            </w:r>
          </w:p>
        </w:tc>
        <w:tc>
          <w:tcPr>
            <w:tcW w:w="268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sidRPr="00E66386">
              <w:rPr>
                <w:rFonts w:asciiTheme="minorEastAsia" w:hAnsiTheme="minorEastAsia" w:hint="eastAsia"/>
                <w:szCs w:val="21"/>
              </w:rPr>
              <w:t>符合</w:t>
            </w:r>
          </w:p>
        </w:tc>
      </w:tr>
      <w:tr w:rsidR="00566249" w:rsidRPr="00E66386" w:rsidTr="006A602D">
        <w:trPr>
          <w:trHeight w:val="450"/>
        </w:trPr>
        <w:tc>
          <w:tcPr>
            <w:tcW w:w="244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566249" w:rsidP="00CE26D9">
            <w:pPr>
              <w:spacing w:beforeLines="50" w:afterLines="50" w:line="280" w:lineRule="exact"/>
              <w:jc w:val="center"/>
              <w:rPr>
                <w:rFonts w:asciiTheme="minorEastAsia" w:hAnsiTheme="minorEastAsia"/>
                <w:szCs w:val="21"/>
              </w:rPr>
            </w:pPr>
            <w:r>
              <w:rPr>
                <w:rFonts w:asciiTheme="minorEastAsia" w:hAnsiTheme="minorEastAsia" w:hint="eastAsia"/>
                <w:szCs w:val="21"/>
              </w:rPr>
              <w:t>修订说明：</w:t>
            </w:r>
          </w:p>
        </w:tc>
        <w:tc>
          <w:tcPr>
            <w:tcW w:w="702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E66386" w:rsidRDefault="00F75FCF" w:rsidP="00CE26D9">
            <w:pPr>
              <w:spacing w:beforeLines="50" w:afterLines="50" w:line="280" w:lineRule="exact"/>
              <w:rPr>
                <w:rFonts w:asciiTheme="minorEastAsia" w:hAnsiTheme="minorEastAsia"/>
                <w:szCs w:val="21"/>
              </w:rPr>
            </w:pPr>
            <w:r>
              <w:rPr>
                <w:rFonts w:asciiTheme="minorEastAsia" w:hAnsiTheme="minorEastAsia" w:hint="eastAsia"/>
                <w:szCs w:val="21"/>
              </w:rPr>
              <w:t>华迪的产品在尺寸外形、力学性能、化学成分共7个特性的比较上优势明显</w:t>
            </w:r>
          </w:p>
        </w:tc>
      </w:tr>
    </w:tbl>
    <w:p w:rsidR="00BA13A7" w:rsidRDefault="00BA13A7" w:rsidP="005E0225">
      <w:pPr>
        <w:spacing w:line="400" w:lineRule="exact"/>
        <w:jc w:val="center"/>
        <w:rPr>
          <w:rFonts w:asciiTheme="minorEastAsia" w:hAnsiTheme="minorEastAsia" w:cs="宋体"/>
          <w:b/>
          <w:bCs/>
          <w:sz w:val="24"/>
          <w:szCs w:val="24"/>
        </w:rPr>
      </w:pPr>
    </w:p>
    <w:p w:rsidR="00BA13A7" w:rsidRDefault="00BA13A7" w:rsidP="005E0225">
      <w:pPr>
        <w:spacing w:line="400" w:lineRule="exact"/>
        <w:jc w:val="center"/>
        <w:rPr>
          <w:rFonts w:asciiTheme="minorEastAsia" w:hAnsiTheme="minorEastAsia" w:cs="宋体"/>
          <w:b/>
          <w:bCs/>
          <w:sz w:val="24"/>
          <w:szCs w:val="24"/>
        </w:rPr>
      </w:pPr>
    </w:p>
    <w:p w:rsidR="00BA13A7" w:rsidRDefault="00BA13A7" w:rsidP="005E0225">
      <w:pPr>
        <w:spacing w:line="400" w:lineRule="exact"/>
        <w:jc w:val="center"/>
        <w:rPr>
          <w:rFonts w:asciiTheme="minorEastAsia" w:hAnsiTheme="minorEastAsia" w:cs="宋体"/>
          <w:b/>
          <w:bCs/>
          <w:sz w:val="24"/>
          <w:szCs w:val="24"/>
        </w:rPr>
      </w:pPr>
    </w:p>
    <w:p w:rsidR="00566249" w:rsidRPr="00C55449" w:rsidRDefault="00566249" w:rsidP="005E0225">
      <w:pPr>
        <w:spacing w:line="400" w:lineRule="exact"/>
        <w:jc w:val="center"/>
        <w:rPr>
          <w:rFonts w:asciiTheme="minorEastAsia" w:hAnsiTheme="minorEastAsia"/>
          <w:sz w:val="24"/>
          <w:szCs w:val="24"/>
        </w:rPr>
      </w:pPr>
      <w:r w:rsidRPr="00C55449">
        <w:rPr>
          <w:rFonts w:asciiTheme="minorEastAsia" w:hAnsiTheme="minorEastAsia" w:cs="宋体"/>
          <w:b/>
          <w:bCs/>
          <w:sz w:val="24"/>
          <w:szCs w:val="24"/>
        </w:rPr>
        <w:t>七、关爱员工成长</w:t>
      </w: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ind w:firstLine="480"/>
        <w:jc w:val="both"/>
        <w:rPr>
          <w:rFonts w:asciiTheme="minorEastAsia" w:hAnsiTheme="minorEastAsia"/>
          <w:sz w:val="24"/>
          <w:szCs w:val="24"/>
        </w:rPr>
      </w:pPr>
      <w:r w:rsidRPr="00C55449">
        <w:rPr>
          <w:rFonts w:asciiTheme="minorEastAsia" w:hAnsiTheme="minorEastAsia" w:cs="宋体"/>
          <w:sz w:val="24"/>
          <w:szCs w:val="24"/>
        </w:rPr>
        <w:t>人才是企业的宝贵财富。</w:t>
      </w:r>
      <w:r>
        <w:rPr>
          <w:rFonts w:asciiTheme="minorEastAsia" w:hAnsiTheme="minorEastAsia" w:cs="宋体"/>
          <w:sz w:val="24"/>
          <w:szCs w:val="24"/>
        </w:rPr>
        <w:t>华迪</w:t>
      </w:r>
      <w:r w:rsidRPr="00C55449">
        <w:rPr>
          <w:rFonts w:asciiTheme="minorEastAsia" w:hAnsiTheme="minorEastAsia" w:cs="宋体"/>
          <w:sz w:val="24"/>
          <w:szCs w:val="24"/>
        </w:rPr>
        <w:t>努力营造良好的工作氛围，构筑有利于员工价值发挥的机制和体制，创造平等竞争机会，充分发挥员工自身价值，同时加强科研技术、经营管理、市场开拓等高素质人才选拔。</w:t>
      </w:r>
      <w:r w:rsidR="00DE4B69">
        <w:rPr>
          <w:rFonts w:asciiTheme="minorEastAsia" w:hAnsiTheme="minorEastAsia" w:cs="宋体" w:hint="eastAsia"/>
          <w:sz w:val="24"/>
          <w:szCs w:val="24"/>
        </w:rPr>
        <w:t>目前在</w:t>
      </w:r>
      <w:r>
        <w:rPr>
          <w:rFonts w:asciiTheme="minorEastAsia" w:hAnsiTheme="minorEastAsia" w:cs="宋体"/>
          <w:sz w:val="24"/>
          <w:szCs w:val="24"/>
        </w:rPr>
        <w:t>职员工</w:t>
      </w:r>
      <w:r>
        <w:rPr>
          <w:rFonts w:asciiTheme="minorEastAsia" w:hAnsiTheme="minorEastAsia" w:cs="宋体" w:hint="eastAsia"/>
          <w:sz w:val="24"/>
          <w:szCs w:val="24"/>
        </w:rPr>
        <w:t>约</w:t>
      </w:r>
      <w:r w:rsidR="00A5175A">
        <w:rPr>
          <w:rFonts w:asciiTheme="minorEastAsia" w:hAnsiTheme="minorEastAsia" w:cs="宋体" w:hint="eastAsia"/>
          <w:sz w:val="24"/>
          <w:szCs w:val="24"/>
        </w:rPr>
        <w:t>334</w:t>
      </w:r>
      <w:r w:rsidRPr="00C55449">
        <w:rPr>
          <w:rFonts w:asciiTheme="minorEastAsia" w:hAnsiTheme="minorEastAsia" w:cs="宋体"/>
          <w:sz w:val="24"/>
          <w:szCs w:val="24"/>
        </w:rPr>
        <w:t>人。</w:t>
      </w: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1、构建分层分类的职业发展通道</w:t>
      </w:r>
    </w:p>
    <w:p w:rsidR="00566249" w:rsidRPr="00C55449" w:rsidRDefault="00566249" w:rsidP="00900017">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针对经营管理人才，建立健全</w:t>
      </w:r>
      <w:r w:rsidRPr="00C55449">
        <w:rPr>
          <w:rFonts w:asciiTheme="minorEastAsia" w:hAnsiTheme="minorEastAsia" w:cs="Arial"/>
          <w:sz w:val="24"/>
          <w:szCs w:val="24"/>
        </w:rPr>
        <w:t>“</w:t>
      </w:r>
      <w:r w:rsidRPr="00C55449">
        <w:rPr>
          <w:rFonts w:asciiTheme="minorEastAsia" w:hAnsiTheme="minorEastAsia" w:cs="宋体"/>
          <w:sz w:val="24"/>
          <w:szCs w:val="24"/>
        </w:rPr>
        <w:t>胜任领导力-专业领导力-运营领导力-战略领导力</w:t>
      </w:r>
      <w:r w:rsidRPr="00C55449">
        <w:rPr>
          <w:rFonts w:asciiTheme="minorEastAsia" w:hAnsiTheme="minorEastAsia" w:cs="Arial"/>
          <w:sz w:val="24"/>
          <w:szCs w:val="24"/>
        </w:rPr>
        <w:t>”</w:t>
      </w:r>
      <w:r w:rsidRPr="00C55449">
        <w:rPr>
          <w:rFonts w:asciiTheme="minorEastAsia" w:hAnsiTheme="minorEastAsia" w:cs="宋体"/>
          <w:sz w:val="24"/>
          <w:szCs w:val="24"/>
        </w:rPr>
        <w:t>四层级的培养体系；针对专业技术人才，把握高层次专业技术人才发展规律，推动技术带头人和首席专家制度，逐步畅通了公司</w:t>
      </w:r>
      <w:r w:rsidRPr="00C55449">
        <w:rPr>
          <w:rFonts w:asciiTheme="minorEastAsia" w:hAnsiTheme="minorEastAsia" w:cs="Arial"/>
          <w:sz w:val="24"/>
          <w:szCs w:val="24"/>
        </w:rPr>
        <w:t>“</w:t>
      </w:r>
      <w:r w:rsidRPr="00C55449">
        <w:rPr>
          <w:rFonts w:asciiTheme="minorEastAsia" w:hAnsiTheme="minorEastAsia" w:cs="宋体"/>
          <w:sz w:val="24"/>
          <w:szCs w:val="24"/>
        </w:rPr>
        <w:t>助理工程师-工程师-高级工程师-主管工程师-主任工程师-总工程师-资深总工程师-首席总工程师</w:t>
      </w:r>
      <w:r w:rsidRPr="00C55449">
        <w:rPr>
          <w:rFonts w:asciiTheme="minorEastAsia" w:hAnsiTheme="minorEastAsia" w:cs="Arial"/>
          <w:sz w:val="24"/>
          <w:szCs w:val="24"/>
        </w:rPr>
        <w:t>”</w:t>
      </w:r>
      <w:r w:rsidRPr="00C55449">
        <w:rPr>
          <w:rFonts w:asciiTheme="minorEastAsia" w:hAnsiTheme="minorEastAsia" w:cs="宋体"/>
          <w:sz w:val="24"/>
          <w:szCs w:val="24"/>
        </w:rPr>
        <w:t>的专业技术人才发展通道。</w:t>
      </w:r>
      <w:r w:rsidRPr="00C55449">
        <w:rPr>
          <w:rFonts w:asciiTheme="minorEastAsia" w:hAnsiTheme="minorEastAsia" w:cs="宋体"/>
          <w:b/>
          <w:bCs/>
          <w:sz w:val="24"/>
          <w:szCs w:val="24"/>
        </w:rPr>
        <w:t>人才成长五级模型</w:t>
      </w:r>
    </w:p>
    <w:p w:rsidR="00900017" w:rsidRDefault="00900017" w:rsidP="00566249">
      <w:pPr>
        <w:spacing w:line="400" w:lineRule="exact"/>
        <w:rPr>
          <w:rFonts w:asciiTheme="minorEastAsia" w:hAnsiTheme="minorEastAsia"/>
          <w:sz w:val="24"/>
          <w:szCs w:val="24"/>
        </w:rPr>
      </w:pPr>
    </w:p>
    <w:p w:rsidR="00566249" w:rsidRPr="00C55449" w:rsidRDefault="00900017" w:rsidP="00900017">
      <w:pPr>
        <w:spacing w:line="400" w:lineRule="exact"/>
        <w:jc w:val="center"/>
        <w:rPr>
          <w:rFonts w:asciiTheme="minorEastAsia" w:hAnsiTheme="minorEastAsia"/>
          <w:sz w:val="24"/>
          <w:szCs w:val="24"/>
        </w:rPr>
      </w:pPr>
      <w:r>
        <w:rPr>
          <w:rFonts w:asciiTheme="minorEastAsia" w:hAnsiTheme="minorEastAsia" w:hint="eastAsia"/>
          <w:sz w:val="24"/>
          <w:szCs w:val="24"/>
        </w:rPr>
        <w:t>图表</w:t>
      </w:r>
      <w:r w:rsidR="005B1E1B">
        <w:rPr>
          <w:rFonts w:asciiTheme="minorEastAsia" w:hAnsiTheme="minorEastAsia" w:hint="eastAsia"/>
          <w:sz w:val="24"/>
          <w:szCs w:val="24"/>
        </w:rPr>
        <w:t xml:space="preserve">7  </w:t>
      </w:r>
      <w:r>
        <w:rPr>
          <w:rFonts w:asciiTheme="minorEastAsia" w:hAnsiTheme="minorEastAsia" w:hint="eastAsia"/>
          <w:sz w:val="24"/>
          <w:szCs w:val="24"/>
        </w:rPr>
        <w:t>华迪人力资源发展模型</w:t>
      </w:r>
    </w:p>
    <w:p w:rsidR="00566249" w:rsidRPr="00C55449" w:rsidRDefault="00900017" w:rsidP="00566249">
      <w:pPr>
        <w:spacing w:line="400" w:lineRule="exac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60288" behindDoc="1" locked="0" layoutInCell="0" allowOverlap="1">
            <wp:simplePos x="0" y="0"/>
            <wp:positionH relativeFrom="column">
              <wp:posOffset>203835</wp:posOffset>
            </wp:positionH>
            <wp:positionV relativeFrom="paragraph">
              <wp:posOffset>70485</wp:posOffset>
            </wp:positionV>
            <wp:extent cx="5486400" cy="46482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extLst>
                    </a:blip>
                    <a:srcRect/>
                    <a:stretch>
                      <a:fillRect/>
                    </a:stretch>
                  </pic:blipFill>
                  <pic:spPr bwMode="auto">
                    <a:xfrm>
                      <a:off x="0" y="0"/>
                      <a:ext cx="5486400" cy="4648200"/>
                    </a:xfrm>
                    <a:prstGeom prst="rect">
                      <a:avLst/>
                    </a:prstGeom>
                    <a:noFill/>
                  </pic:spPr>
                </pic:pic>
              </a:graphicData>
            </a:graphic>
          </wp:anchor>
        </w:drawing>
      </w: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（1）多途径搭建员工广阔发展平台</w:t>
      </w:r>
    </w:p>
    <w:p w:rsidR="00566249" w:rsidRPr="00C55449" w:rsidRDefault="00566249" w:rsidP="00900017">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lastRenderedPageBreak/>
        <w:t>公司充分给予员工不断上升的机会，员工可根据自身的实际情况选择</w:t>
      </w:r>
      <w:r w:rsidRPr="00C55449">
        <w:rPr>
          <w:rFonts w:asciiTheme="minorEastAsia" w:hAnsiTheme="minorEastAsia" w:cs="Arial"/>
          <w:sz w:val="24"/>
          <w:szCs w:val="24"/>
        </w:rPr>
        <w:t>“</w:t>
      </w:r>
      <w:r w:rsidRPr="00C55449">
        <w:rPr>
          <w:rFonts w:asciiTheme="minorEastAsia" w:hAnsiTheme="minorEastAsia" w:cs="宋体"/>
          <w:sz w:val="24"/>
          <w:szCs w:val="24"/>
        </w:rPr>
        <w:t>纵向发展、横向发展、综合发展</w:t>
      </w:r>
      <w:r w:rsidRPr="00C55449">
        <w:rPr>
          <w:rFonts w:asciiTheme="minorEastAsia" w:hAnsiTheme="minorEastAsia" w:cs="Arial"/>
          <w:sz w:val="24"/>
          <w:szCs w:val="24"/>
        </w:rPr>
        <w:t>”</w:t>
      </w:r>
      <w:r w:rsidRPr="00C55449">
        <w:rPr>
          <w:rFonts w:asciiTheme="minorEastAsia" w:hAnsiTheme="minorEastAsia" w:cs="宋体"/>
          <w:sz w:val="24"/>
          <w:szCs w:val="24"/>
        </w:rPr>
        <w:t>三种职业发展方式。</w:t>
      </w:r>
    </w:p>
    <w:p w:rsidR="00566249" w:rsidRPr="00CF7914"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（2）公司建立职业生涯辅导人制度、动态、常态管理员工发展，不断帮助员工调校职业阶段性发展。</w:t>
      </w:r>
    </w:p>
    <w:p w:rsidR="00566249" w:rsidRPr="00C55449" w:rsidRDefault="00566249" w:rsidP="00900017">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为增强员工职业规划意识，公司设有职业生涯规划课程。公司运用多种测评工具对员工进行个人特长、技能评估和职业倾向调查，帮助员工实现自我。</w:t>
      </w: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（3）公司多种培训平台，帮助员工实现职业发展</w:t>
      </w:r>
    </w:p>
    <w:p w:rsidR="00566249" w:rsidRPr="00C55449" w:rsidRDefault="00566249" w:rsidP="004D617F">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在做好员工职业发展指引的基础上，公司还积极构建多种学习成长平台，帮助员工实现职业发展，初步形成了职前培训与职后培训并重、职业发展与培训提升良性循环的职业教育体系，促进员工职业的快速发展。</w:t>
      </w:r>
    </w:p>
    <w:p w:rsidR="004D617F" w:rsidRPr="004D617F" w:rsidRDefault="004D617F"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2、完善人才培训体系</w:t>
      </w:r>
    </w:p>
    <w:p w:rsidR="00900017" w:rsidRDefault="00566249" w:rsidP="004D617F">
      <w:pPr>
        <w:spacing w:line="400" w:lineRule="exact"/>
        <w:ind w:firstLineChars="150" w:firstLine="360"/>
        <w:rPr>
          <w:rFonts w:asciiTheme="minorEastAsia" w:hAnsiTheme="minorEastAsia"/>
          <w:sz w:val="24"/>
          <w:szCs w:val="24"/>
        </w:rPr>
      </w:pPr>
      <w:r w:rsidRPr="00C55449">
        <w:rPr>
          <w:rFonts w:asciiTheme="minorEastAsia" w:hAnsiTheme="minorEastAsia" w:cs="宋体"/>
          <w:sz w:val="24"/>
          <w:szCs w:val="24"/>
        </w:rPr>
        <w:t>201</w:t>
      </w:r>
      <w:r w:rsidR="00900017">
        <w:rPr>
          <w:rFonts w:asciiTheme="minorEastAsia" w:hAnsiTheme="minorEastAsia" w:cs="宋体" w:hint="eastAsia"/>
          <w:sz w:val="24"/>
          <w:szCs w:val="24"/>
        </w:rPr>
        <w:t>9</w:t>
      </w:r>
      <w:r w:rsidRPr="00C55449">
        <w:rPr>
          <w:rFonts w:asciiTheme="minorEastAsia" w:hAnsiTheme="minorEastAsia" w:cs="宋体"/>
          <w:sz w:val="24"/>
          <w:szCs w:val="24"/>
        </w:rPr>
        <w:t>年，</w:t>
      </w:r>
      <w:r>
        <w:rPr>
          <w:rFonts w:asciiTheme="minorEastAsia" w:hAnsiTheme="minorEastAsia" w:cs="宋体"/>
          <w:sz w:val="24"/>
          <w:szCs w:val="24"/>
        </w:rPr>
        <w:t>华迪</w:t>
      </w:r>
      <w:r w:rsidRPr="00C55449">
        <w:rPr>
          <w:rFonts w:asciiTheme="minorEastAsia" w:hAnsiTheme="minorEastAsia" w:cs="宋体"/>
          <w:sz w:val="24"/>
          <w:szCs w:val="24"/>
        </w:rPr>
        <w:t>不断加大员工培训力度，创新培训形式，拓深拓广培训内容，全面推进人才培训培养机制建设，促进各层级各类型人才能力提升。围绕领导力发展与管理能力培训体系、专项能力发展培训体系、部门协同培训和对外合作培训等四大类培训。</w:t>
      </w:r>
    </w:p>
    <w:p w:rsidR="00900017" w:rsidRPr="00900017" w:rsidRDefault="00900017" w:rsidP="00566249">
      <w:pPr>
        <w:spacing w:line="400" w:lineRule="exact"/>
        <w:rPr>
          <w:rFonts w:asciiTheme="minorEastAsia" w:hAnsiTheme="minorEastAsia"/>
          <w:sz w:val="24"/>
          <w:szCs w:val="24"/>
        </w:rPr>
      </w:pPr>
    </w:p>
    <w:p w:rsidR="00566249" w:rsidRPr="00C55449" w:rsidRDefault="00900017" w:rsidP="004D617F">
      <w:pPr>
        <w:spacing w:line="400" w:lineRule="exact"/>
        <w:jc w:val="center"/>
        <w:rPr>
          <w:rFonts w:asciiTheme="minorEastAsia" w:hAnsiTheme="minorEastAsia"/>
          <w:sz w:val="24"/>
          <w:szCs w:val="24"/>
        </w:rPr>
      </w:pPr>
      <w:r>
        <w:rPr>
          <w:rFonts w:asciiTheme="minorEastAsia" w:hAnsiTheme="minorEastAsia" w:hint="eastAsia"/>
          <w:sz w:val="24"/>
          <w:szCs w:val="24"/>
        </w:rPr>
        <w:t>图表</w:t>
      </w:r>
      <w:r w:rsidR="005B1E1B">
        <w:rPr>
          <w:rFonts w:asciiTheme="minorEastAsia" w:hAnsiTheme="minorEastAsia" w:hint="eastAsia"/>
          <w:sz w:val="24"/>
          <w:szCs w:val="24"/>
        </w:rPr>
        <w:t xml:space="preserve">8  </w:t>
      </w:r>
      <w:r>
        <w:rPr>
          <w:rFonts w:asciiTheme="minorEastAsia" w:hAnsiTheme="minorEastAsia" w:hint="eastAsia"/>
          <w:sz w:val="24"/>
          <w:szCs w:val="24"/>
        </w:rPr>
        <w:t>华迪</w:t>
      </w:r>
      <w:r w:rsidR="00566249">
        <w:rPr>
          <w:rFonts w:asciiTheme="minorEastAsia" w:hAnsiTheme="minorEastAsia"/>
          <w:sz w:val="24"/>
          <w:szCs w:val="24"/>
        </w:rPr>
        <w:t>培训</w:t>
      </w:r>
      <w:r w:rsidR="00BD59B4">
        <w:rPr>
          <w:rFonts w:asciiTheme="minorEastAsia" w:hAnsiTheme="minorEastAsia" w:hint="eastAsia"/>
          <w:sz w:val="24"/>
          <w:szCs w:val="24"/>
        </w:rPr>
        <w:t>规划</w:t>
      </w:r>
    </w:p>
    <w:tbl>
      <w:tblPr>
        <w:tblStyle w:val="a5"/>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6" w:space="0" w:color="943634" w:themeColor="accent2" w:themeShade="BF"/>
          <w:insideV w:val="single" w:sz="6" w:space="0" w:color="943634" w:themeColor="accent2" w:themeShade="BF"/>
        </w:tblBorders>
        <w:tblLook w:val="04A0"/>
      </w:tblPr>
      <w:tblGrid>
        <w:gridCol w:w="1573"/>
        <w:gridCol w:w="1573"/>
        <w:gridCol w:w="1572"/>
        <w:gridCol w:w="1572"/>
        <w:gridCol w:w="1573"/>
        <w:gridCol w:w="1573"/>
      </w:tblGrid>
      <w:tr w:rsidR="00566249" w:rsidRPr="007F0BE4" w:rsidTr="006A602D">
        <w:tc>
          <w:tcPr>
            <w:tcW w:w="985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6249" w:rsidRPr="007F0BE4" w:rsidRDefault="00566249" w:rsidP="00900017">
            <w:pPr>
              <w:spacing w:line="400" w:lineRule="exact"/>
              <w:jc w:val="center"/>
              <w:rPr>
                <w:rFonts w:asciiTheme="minorEastAsia" w:hAnsiTheme="minorEastAsia"/>
                <w:sz w:val="21"/>
                <w:szCs w:val="21"/>
              </w:rPr>
            </w:pPr>
            <w:r w:rsidRPr="007F0BE4">
              <w:rPr>
                <w:rFonts w:asciiTheme="minorEastAsia" w:hAnsiTheme="minorEastAsia" w:hint="eastAsia"/>
                <w:sz w:val="21"/>
                <w:szCs w:val="21"/>
              </w:rPr>
              <w:t>培训规划</w:t>
            </w:r>
          </w:p>
        </w:tc>
      </w:tr>
      <w:tr w:rsidR="006A602D" w:rsidRPr="007F0BE4" w:rsidTr="006A602D">
        <w:tc>
          <w:tcPr>
            <w:tcW w:w="1642" w:type="dxa"/>
            <w:tcBorders>
              <w:top w:val="single" w:sz="8" w:space="0" w:color="000000" w:themeColor="text1"/>
              <w:left w:val="single" w:sz="8" w:space="0" w:color="000000" w:themeColor="text1"/>
              <w:bottom w:val="single" w:sz="8" w:space="0" w:color="000000" w:themeColor="text1"/>
              <w:right w:val="single" w:sz="8" w:space="0" w:color="000000" w:themeColor="text1"/>
              <w:tl2br w:val="nil"/>
            </w:tcBorders>
          </w:tcPr>
          <w:p w:rsidR="00566249" w:rsidRPr="007F0BE4" w:rsidRDefault="006A602D" w:rsidP="005B064E">
            <w:pPr>
              <w:spacing w:line="400" w:lineRule="exact"/>
              <w:rPr>
                <w:rFonts w:asciiTheme="minorEastAsia" w:hAnsiTheme="minorEastAsia"/>
                <w:sz w:val="21"/>
                <w:szCs w:val="21"/>
              </w:rPr>
            </w:pPr>
            <w:r>
              <w:rPr>
                <w:rFonts w:asciiTheme="minorEastAsia" w:hAnsiTheme="minorEastAsia" w:hint="eastAsia"/>
                <w:sz w:val="21"/>
                <w:szCs w:val="21"/>
              </w:rPr>
              <w:t>体系</w:t>
            </w:r>
          </w:p>
        </w:tc>
        <w:tc>
          <w:tcPr>
            <w:tcW w:w="1642" w:type="dxa"/>
            <w:tcBorders>
              <w:top w:val="single" w:sz="8" w:space="0" w:color="000000" w:themeColor="text1"/>
              <w:left w:val="single" w:sz="8" w:space="0" w:color="000000" w:themeColor="text1"/>
              <w:bottom w:val="single" w:sz="8" w:space="0" w:color="000000" w:themeColor="text1"/>
              <w:right w:val="single" w:sz="8" w:space="0" w:color="000000" w:themeColor="text1"/>
              <w:tl2br w:val="nil"/>
            </w:tcBorders>
          </w:tcPr>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培训资源</w:t>
            </w:r>
          </w:p>
        </w:tc>
        <w:tc>
          <w:tcPr>
            <w:tcW w:w="1642" w:type="dxa"/>
            <w:tcBorders>
              <w:top w:val="single" w:sz="8" w:space="0" w:color="000000" w:themeColor="text1"/>
              <w:left w:val="single" w:sz="8" w:space="0" w:color="000000" w:themeColor="text1"/>
              <w:bottom w:val="single" w:sz="8" w:space="0" w:color="000000" w:themeColor="text1"/>
              <w:right w:val="single" w:sz="8" w:space="0" w:color="000000" w:themeColor="text1"/>
              <w:tl2br w:val="nil"/>
            </w:tcBorders>
          </w:tcPr>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任职资格管理</w:t>
            </w:r>
          </w:p>
        </w:tc>
        <w:tc>
          <w:tcPr>
            <w:tcW w:w="1642" w:type="dxa"/>
            <w:tcBorders>
              <w:top w:val="single" w:sz="8" w:space="0" w:color="000000" w:themeColor="text1"/>
              <w:left w:val="single" w:sz="8" w:space="0" w:color="000000" w:themeColor="text1"/>
              <w:bottom w:val="single" w:sz="8" w:space="0" w:color="000000" w:themeColor="text1"/>
              <w:right w:val="single" w:sz="8" w:space="0" w:color="000000" w:themeColor="text1"/>
              <w:tl2br w:val="nil"/>
            </w:tcBorders>
          </w:tcPr>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培训</w:t>
            </w:r>
          </w:p>
        </w:tc>
        <w:tc>
          <w:tcPr>
            <w:tcW w:w="1643" w:type="dxa"/>
            <w:tcBorders>
              <w:top w:val="single" w:sz="8" w:space="0" w:color="000000" w:themeColor="text1"/>
              <w:left w:val="single" w:sz="8" w:space="0" w:color="000000" w:themeColor="text1"/>
              <w:bottom w:val="single" w:sz="8" w:space="0" w:color="000000" w:themeColor="text1"/>
              <w:right w:val="single" w:sz="8" w:space="0" w:color="000000" w:themeColor="text1"/>
              <w:tl2br w:val="nil"/>
            </w:tcBorders>
          </w:tcPr>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技能发展管理</w:t>
            </w:r>
          </w:p>
        </w:tc>
        <w:tc>
          <w:tcPr>
            <w:tcW w:w="1643" w:type="dxa"/>
            <w:tcBorders>
              <w:top w:val="single" w:sz="8" w:space="0" w:color="000000" w:themeColor="text1"/>
              <w:left w:val="single" w:sz="8" w:space="0" w:color="000000" w:themeColor="text1"/>
              <w:bottom w:val="single" w:sz="8" w:space="0" w:color="000000" w:themeColor="text1"/>
              <w:right w:val="single" w:sz="8" w:space="0" w:color="000000" w:themeColor="text1"/>
              <w:tl2br w:val="nil"/>
            </w:tcBorders>
          </w:tcPr>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培训组织体系</w:t>
            </w:r>
          </w:p>
        </w:tc>
      </w:tr>
      <w:tr w:rsidR="006A602D" w:rsidRPr="007F0BE4" w:rsidTr="006A602D">
        <w:tc>
          <w:tcPr>
            <w:tcW w:w="16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7F0BE4" w:rsidRDefault="00566249" w:rsidP="008D363D">
            <w:pPr>
              <w:spacing w:line="400" w:lineRule="exact"/>
              <w:jc w:val="both"/>
              <w:rPr>
                <w:rFonts w:asciiTheme="minorEastAsia" w:hAnsiTheme="minorEastAsia"/>
                <w:sz w:val="21"/>
                <w:szCs w:val="21"/>
              </w:rPr>
            </w:pPr>
            <w:r>
              <w:rPr>
                <w:rFonts w:asciiTheme="minorEastAsia" w:hAnsiTheme="minorEastAsia" w:hint="eastAsia"/>
                <w:sz w:val="21"/>
                <w:szCs w:val="21"/>
              </w:rPr>
              <w:t>培训资源及组织体系</w:t>
            </w:r>
          </w:p>
        </w:tc>
        <w:tc>
          <w:tcPr>
            <w:tcW w:w="1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◆培训计划</w:t>
            </w:r>
          </w:p>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◆课程地图开发</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◆培训课件</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供应商资源</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培训硬件设施</w:t>
            </w:r>
          </w:p>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信息共享</w:t>
            </w:r>
          </w:p>
        </w:tc>
        <w:tc>
          <w:tcPr>
            <w:tcW w:w="1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任职资格评价</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任职资标准</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导师管理</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职业生涯规划</w:t>
            </w:r>
          </w:p>
          <w:p w:rsidR="00566249" w:rsidRPr="007F0BE4" w:rsidRDefault="00566249" w:rsidP="005B064E">
            <w:pPr>
              <w:spacing w:line="400" w:lineRule="exact"/>
              <w:rPr>
                <w:rFonts w:asciiTheme="minorEastAsia" w:hAnsiTheme="minorEastAsia"/>
                <w:sz w:val="21"/>
                <w:szCs w:val="21"/>
              </w:rPr>
            </w:pPr>
          </w:p>
        </w:tc>
        <w:tc>
          <w:tcPr>
            <w:tcW w:w="1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入职三级培训</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上岗资格考核</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有效性评价</w:t>
            </w:r>
          </w:p>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人才梯队建设</w:t>
            </w:r>
          </w:p>
        </w:tc>
        <w:tc>
          <w:tcPr>
            <w:tcW w:w="164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星级发展评价</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传帮带</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技能鉴定</w:t>
            </w:r>
          </w:p>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技能比武</w:t>
            </w:r>
          </w:p>
        </w:tc>
        <w:tc>
          <w:tcPr>
            <w:tcW w:w="164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培训发展团队建设</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专职培训管理团队</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内部培训师队伍</w:t>
            </w:r>
          </w:p>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内部考评员队伍</w:t>
            </w:r>
          </w:p>
        </w:tc>
      </w:tr>
      <w:tr w:rsidR="006A602D" w:rsidRPr="007F0BE4" w:rsidTr="006A602D">
        <w:tc>
          <w:tcPr>
            <w:tcW w:w="16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66249" w:rsidRPr="007F0BE4" w:rsidRDefault="00566249" w:rsidP="008D363D">
            <w:pPr>
              <w:spacing w:line="400" w:lineRule="exact"/>
              <w:jc w:val="both"/>
              <w:rPr>
                <w:rFonts w:asciiTheme="minorEastAsia" w:hAnsiTheme="minorEastAsia"/>
                <w:sz w:val="21"/>
                <w:szCs w:val="21"/>
              </w:rPr>
            </w:pPr>
            <w:r>
              <w:rPr>
                <w:rFonts w:asciiTheme="minorEastAsia" w:hAnsiTheme="minorEastAsia" w:hint="eastAsia"/>
                <w:sz w:val="21"/>
                <w:szCs w:val="21"/>
              </w:rPr>
              <w:t>培训运营体系</w:t>
            </w:r>
          </w:p>
        </w:tc>
        <w:tc>
          <w:tcPr>
            <w:tcW w:w="1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6249" w:rsidRDefault="00566249" w:rsidP="005B064E">
            <w:pPr>
              <w:spacing w:line="400" w:lineRule="exact"/>
              <w:rPr>
                <w:rFonts w:asciiTheme="minorEastAsia" w:hAnsiTheme="minorEastAsia"/>
                <w:sz w:val="21"/>
                <w:szCs w:val="21"/>
              </w:rPr>
            </w:pPr>
            <w:r>
              <w:rPr>
                <w:rFonts w:asciiTheme="minorEastAsia" w:hAnsiTheme="minorEastAsia" w:hint="eastAsia"/>
                <w:sz w:val="21"/>
                <w:szCs w:val="21"/>
              </w:rPr>
              <w:t>培训信息化平台</w:t>
            </w:r>
          </w:p>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在线学习</w:t>
            </w:r>
          </w:p>
        </w:tc>
        <w:tc>
          <w:tcPr>
            <w:tcW w:w="1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6249" w:rsidRDefault="00566249" w:rsidP="005B064E">
            <w:pPr>
              <w:spacing w:line="400" w:lineRule="exact"/>
              <w:rPr>
                <w:rFonts w:asciiTheme="minorEastAsia" w:hAnsiTheme="minorEastAsia"/>
                <w:sz w:val="21"/>
                <w:szCs w:val="21"/>
              </w:rPr>
            </w:pPr>
            <w:r>
              <w:rPr>
                <w:rFonts w:asciiTheme="minorEastAsia" w:hAnsiTheme="minorEastAsia" w:hint="eastAsia"/>
                <w:sz w:val="21"/>
                <w:szCs w:val="21"/>
              </w:rPr>
              <w:t>培训过程标准化管理</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计划或方案</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通知发布</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过程管理</w:t>
            </w:r>
          </w:p>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结果测评</w:t>
            </w:r>
          </w:p>
        </w:tc>
        <w:tc>
          <w:tcPr>
            <w:tcW w:w="1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6249" w:rsidRPr="007F0BE4" w:rsidRDefault="00566249" w:rsidP="005B064E">
            <w:pPr>
              <w:spacing w:line="400" w:lineRule="exact"/>
              <w:rPr>
                <w:rFonts w:asciiTheme="minorEastAsia" w:hAnsiTheme="minorEastAsia"/>
                <w:sz w:val="21"/>
                <w:szCs w:val="21"/>
              </w:rPr>
            </w:pPr>
            <w:r>
              <w:rPr>
                <w:rFonts w:asciiTheme="minorEastAsia" w:hAnsiTheme="minorEastAsia" w:hint="eastAsia"/>
                <w:sz w:val="21"/>
                <w:szCs w:val="21"/>
              </w:rPr>
              <w:t>培训档案管理</w:t>
            </w:r>
          </w:p>
        </w:tc>
        <w:tc>
          <w:tcPr>
            <w:tcW w:w="164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6249" w:rsidRPr="007F0BE4" w:rsidRDefault="00566249" w:rsidP="005B064E">
            <w:pPr>
              <w:spacing w:line="400" w:lineRule="exact"/>
              <w:rPr>
                <w:rFonts w:asciiTheme="minorEastAsia" w:hAnsiTheme="minorEastAsia"/>
                <w:sz w:val="21"/>
                <w:szCs w:val="21"/>
              </w:rPr>
            </w:pPr>
            <w:r>
              <w:rPr>
                <w:rFonts w:asciiTheme="minorEastAsia" w:hAnsiTheme="minorEastAsia" w:hint="eastAsia"/>
                <w:sz w:val="21"/>
                <w:szCs w:val="21"/>
              </w:rPr>
              <w:t>培训预算及经费管理</w:t>
            </w:r>
          </w:p>
        </w:tc>
        <w:tc>
          <w:tcPr>
            <w:tcW w:w="164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6249" w:rsidRDefault="00566249" w:rsidP="005B064E">
            <w:pPr>
              <w:spacing w:line="400" w:lineRule="exact"/>
              <w:rPr>
                <w:rFonts w:asciiTheme="minorEastAsia" w:hAnsiTheme="minorEastAsia"/>
                <w:sz w:val="21"/>
                <w:szCs w:val="21"/>
              </w:rPr>
            </w:pPr>
            <w:r>
              <w:rPr>
                <w:rFonts w:asciiTheme="minorEastAsia" w:hAnsiTheme="minorEastAsia" w:hint="eastAsia"/>
                <w:sz w:val="21"/>
                <w:szCs w:val="21"/>
              </w:rPr>
              <w:t>培训业务操作流程</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培训管理</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内训师管理</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传帮带管理</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任职资格管理</w:t>
            </w:r>
          </w:p>
          <w:p w:rsidR="00566249"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导师管理</w:t>
            </w:r>
          </w:p>
          <w:p w:rsidR="00566249" w:rsidRPr="007F0BE4" w:rsidRDefault="00566249" w:rsidP="005B064E">
            <w:pPr>
              <w:spacing w:line="400" w:lineRule="exact"/>
              <w:rPr>
                <w:rFonts w:asciiTheme="minorEastAsia" w:hAnsiTheme="minorEastAsia"/>
                <w:sz w:val="21"/>
                <w:szCs w:val="21"/>
              </w:rPr>
            </w:pPr>
            <w:r w:rsidRPr="007F0BE4">
              <w:rPr>
                <w:rFonts w:asciiTheme="minorEastAsia" w:hAnsiTheme="minorEastAsia" w:hint="eastAsia"/>
                <w:sz w:val="21"/>
                <w:szCs w:val="21"/>
              </w:rPr>
              <w:t>◆</w:t>
            </w:r>
            <w:r>
              <w:rPr>
                <w:rFonts w:asciiTheme="minorEastAsia" w:hAnsiTheme="minorEastAsia" w:hint="eastAsia"/>
                <w:sz w:val="21"/>
                <w:szCs w:val="21"/>
              </w:rPr>
              <w:t>知识管理</w:t>
            </w:r>
          </w:p>
        </w:tc>
      </w:tr>
    </w:tbl>
    <w:p w:rsidR="00566249" w:rsidRPr="007F0BE4" w:rsidRDefault="00566249" w:rsidP="00566249">
      <w:pPr>
        <w:spacing w:line="400" w:lineRule="exact"/>
        <w:rPr>
          <w:rFonts w:asciiTheme="minorEastAsia" w:hAnsiTheme="minorEastAsia"/>
          <w:sz w:val="21"/>
          <w:szCs w:val="21"/>
        </w:rPr>
      </w:pPr>
    </w:p>
    <w:p w:rsidR="008709C8" w:rsidRDefault="008709C8" w:rsidP="00C31468">
      <w:pPr>
        <w:spacing w:line="400" w:lineRule="exact"/>
        <w:rPr>
          <w:rFonts w:asciiTheme="minorEastAsia" w:hAnsiTheme="minorEastAsia"/>
          <w:sz w:val="24"/>
          <w:szCs w:val="24"/>
        </w:rPr>
      </w:pPr>
    </w:p>
    <w:p w:rsidR="00F77F6A" w:rsidRDefault="00F77F6A" w:rsidP="008B3147">
      <w:pPr>
        <w:spacing w:line="400" w:lineRule="exact"/>
        <w:jc w:val="center"/>
        <w:rPr>
          <w:rFonts w:asciiTheme="minorEastAsia" w:hAnsiTheme="minorEastAsia"/>
          <w:sz w:val="24"/>
          <w:szCs w:val="24"/>
        </w:rPr>
      </w:pPr>
    </w:p>
    <w:p w:rsidR="00566249" w:rsidRDefault="008B3147" w:rsidP="008B3147">
      <w:pPr>
        <w:spacing w:line="400" w:lineRule="exact"/>
        <w:jc w:val="center"/>
        <w:rPr>
          <w:rFonts w:asciiTheme="minorEastAsia" w:hAnsiTheme="minorEastAsia"/>
          <w:sz w:val="24"/>
          <w:szCs w:val="24"/>
        </w:rPr>
      </w:pPr>
      <w:r>
        <w:rPr>
          <w:rFonts w:asciiTheme="minorEastAsia" w:hAnsiTheme="minorEastAsia" w:hint="eastAsia"/>
          <w:sz w:val="24"/>
          <w:szCs w:val="24"/>
        </w:rPr>
        <w:t>图表</w:t>
      </w:r>
      <w:r w:rsidR="005B1E1B">
        <w:rPr>
          <w:rFonts w:asciiTheme="minorEastAsia" w:hAnsiTheme="minorEastAsia" w:hint="eastAsia"/>
          <w:sz w:val="24"/>
          <w:szCs w:val="24"/>
        </w:rPr>
        <w:t xml:space="preserve">8  </w:t>
      </w:r>
      <w:r w:rsidR="00D505F5">
        <w:rPr>
          <w:rFonts w:asciiTheme="minorEastAsia" w:hAnsiTheme="minorEastAsia" w:hint="eastAsia"/>
          <w:sz w:val="24"/>
          <w:szCs w:val="24"/>
        </w:rPr>
        <w:t>培训形式</w:t>
      </w:r>
    </w:p>
    <w:tbl>
      <w:tblPr>
        <w:tblStyle w:val="a5"/>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6" w:space="0" w:color="943634" w:themeColor="accent2" w:themeShade="BF"/>
          <w:insideV w:val="single" w:sz="6" w:space="0" w:color="943634" w:themeColor="accent2" w:themeShade="BF"/>
        </w:tblBorders>
        <w:tblLook w:val="04A0"/>
      </w:tblPr>
      <w:tblGrid>
        <w:gridCol w:w="1906"/>
        <w:gridCol w:w="1916"/>
        <w:gridCol w:w="2322"/>
        <w:gridCol w:w="3292"/>
      </w:tblGrid>
      <w:tr w:rsidR="00D505F5" w:rsidTr="006A602D">
        <w:tc>
          <w:tcPr>
            <w:tcW w:w="19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D505F5" w:rsidRPr="008B3147" w:rsidRDefault="00D505F5" w:rsidP="008B3147">
            <w:pPr>
              <w:spacing w:line="400" w:lineRule="exact"/>
              <w:jc w:val="center"/>
              <w:rPr>
                <w:rFonts w:asciiTheme="minorEastAsia" w:hAnsiTheme="minorEastAsia"/>
                <w:sz w:val="21"/>
                <w:szCs w:val="21"/>
              </w:rPr>
            </w:pPr>
            <w:r w:rsidRPr="008B3147">
              <w:rPr>
                <w:rFonts w:asciiTheme="minorEastAsia" w:hAnsiTheme="minorEastAsia" w:hint="eastAsia"/>
                <w:sz w:val="21"/>
                <w:szCs w:val="21"/>
              </w:rPr>
              <w:t>需求类型</w:t>
            </w:r>
          </w:p>
        </w:tc>
        <w:tc>
          <w:tcPr>
            <w:tcW w:w="19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D505F5" w:rsidRPr="008B3147" w:rsidRDefault="00D505F5" w:rsidP="008B3147">
            <w:pPr>
              <w:spacing w:line="400" w:lineRule="exact"/>
              <w:jc w:val="center"/>
              <w:rPr>
                <w:rFonts w:asciiTheme="minorEastAsia" w:hAnsiTheme="minorEastAsia"/>
                <w:sz w:val="21"/>
                <w:szCs w:val="21"/>
              </w:rPr>
            </w:pPr>
            <w:r w:rsidRPr="008B3147">
              <w:rPr>
                <w:rFonts w:asciiTheme="minorEastAsia" w:hAnsiTheme="minorEastAsia" w:hint="eastAsia"/>
                <w:sz w:val="21"/>
                <w:szCs w:val="21"/>
              </w:rPr>
              <w:t>运作模式</w:t>
            </w:r>
          </w:p>
        </w:tc>
        <w:tc>
          <w:tcPr>
            <w:tcW w:w="2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D505F5" w:rsidRPr="008B3147" w:rsidRDefault="00D505F5" w:rsidP="008B3147">
            <w:pPr>
              <w:spacing w:line="400" w:lineRule="exact"/>
              <w:jc w:val="center"/>
              <w:rPr>
                <w:rFonts w:asciiTheme="minorEastAsia" w:hAnsiTheme="minorEastAsia"/>
                <w:sz w:val="21"/>
                <w:szCs w:val="21"/>
              </w:rPr>
            </w:pPr>
            <w:r w:rsidRPr="008B3147">
              <w:rPr>
                <w:rFonts w:asciiTheme="minorEastAsia" w:hAnsiTheme="minorEastAsia" w:hint="eastAsia"/>
                <w:sz w:val="21"/>
                <w:szCs w:val="21"/>
              </w:rPr>
              <w:t>培训形式</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D505F5" w:rsidRPr="008B3147" w:rsidRDefault="00D505F5" w:rsidP="008B3147">
            <w:pPr>
              <w:spacing w:line="400" w:lineRule="exact"/>
              <w:jc w:val="center"/>
              <w:rPr>
                <w:rFonts w:asciiTheme="minorEastAsia" w:hAnsiTheme="minorEastAsia"/>
                <w:sz w:val="21"/>
                <w:szCs w:val="21"/>
              </w:rPr>
            </w:pPr>
            <w:r w:rsidRPr="008B3147">
              <w:rPr>
                <w:rFonts w:asciiTheme="minorEastAsia" w:hAnsiTheme="minorEastAsia" w:hint="eastAsia"/>
                <w:sz w:val="21"/>
                <w:szCs w:val="21"/>
              </w:rPr>
              <w:t>关键人才培养</w:t>
            </w:r>
          </w:p>
        </w:tc>
      </w:tr>
      <w:tr w:rsidR="008B3147" w:rsidTr="006A602D">
        <w:tc>
          <w:tcPr>
            <w:tcW w:w="1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长期人才储备</w:t>
            </w:r>
          </w:p>
        </w:tc>
        <w:tc>
          <w:tcPr>
            <w:tcW w:w="19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ind w:firstLineChars="200" w:firstLine="420"/>
              <w:jc w:val="both"/>
              <w:rPr>
                <w:rFonts w:asciiTheme="minorEastAsia" w:hAnsiTheme="minorEastAsia"/>
                <w:sz w:val="21"/>
                <w:szCs w:val="21"/>
              </w:rPr>
            </w:pPr>
            <w:r w:rsidRPr="008B3147">
              <w:rPr>
                <w:rFonts w:asciiTheme="minorEastAsia" w:hAnsiTheme="minorEastAsia" w:hint="eastAsia"/>
                <w:sz w:val="21"/>
                <w:szCs w:val="21"/>
              </w:rPr>
              <w:t>人才素质提升计划（学历、专业、技能）</w:t>
            </w:r>
          </w:p>
        </w:tc>
        <w:tc>
          <w:tcPr>
            <w:tcW w:w="24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在线学习</w:t>
            </w:r>
          </w:p>
        </w:tc>
        <w:tc>
          <w:tcPr>
            <w:tcW w:w="340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DE5269">
            <w:pPr>
              <w:spacing w:line="400" w:lineRule="exact"/>
              <w:jc w:val="both"/>
              <w:rPr>
                <w:rFonts w:asciiTheme="minorEastAsia" w:hAnsiTheme="minorEastAsia"/>
                <w:sz w:val="21"/>
                <w:szCs w:val="21"/>
              </w:rPr>
            </w:pPr>
            <w:r w:rsidRPr="008B3147">
              <w:rPr>
                <w:rFonts w:asciiTheme="minorEastAsia" w:hAnsiTheme="minorEastAsia" w:hint="eastAsia"/>
                <w:sz w:val="21"/>
                <w:szCs w:val="21"/>
              </w:rPr>
              <w:t>班组长：卓越班组长</w:t>
            </w:r>
          </w:p>
          <w:p w:rsidR="008B3147" w:rsidRPr="008B3147" w:rsidRDefault="008B3147" w:rsidP="00DE5269">
            <w:pPr>
              <w:spacing w:line="400" w:lineRule="exact"/>
              <w:jc w:val="both"/>
              <w:rPr>
                <w:rFonts w:asciiTheme="minorEastAsia" w:hAnsiTheme="minorEastAsia"/>
                <w:sz w:val="21"/>
                <w:szCs w:val="21"/>
              </w:rPr>
            </w:pPr>
            <w:r w:rsidRPr="008B3147">
              <w:rPr>
                <w:rFonts w:asciiTheme="minorEastAsia" w:hAnsiTheme="minorEastAsia" w:hint="eastAsia"/>
                <w:sz w:val="21"/>
                <w:szCs w:val="21"/>
              </w:rPr>
              <w:t>质量人员：质量管理工具、预防与改进</w:t>
            </w:r>
          </w:p>
          <w:p w:rsidR="008B3147" w:rsidRPr="008B3147" w:rsidRDefault="008B3147" w:rsidP="00DE5269">
            <w:pPr>
              <w:spacing w:line="400" w:lineRule="exact"/>
              <w:jc w:val="both"/>
              <w:rPr>
                <w:rFonts w:asciiTheme="minorEastAsia" w:hAnsiTheme="minorEastAsia"/>
                <w:sz w:val="21"/>
                <w:szCs w:val="21"/>
              </w:rPr>
            </w:pPr>
            <w:r w:rsidRPr="008B3147">
              <w:rPr>
                <w:rFonts w:asciiTheme="minorEastAsia" w:hAnsiTheme="minorEastAsia" w:hint="eastAsia"/>
                <w:sz w:val="21"/>
                <w:szCs w:val="21"/>
              </w:rPr>
              <w:t>设备管理人员：TPM、设备维修</w:t>
            </w:r>
          </w:p>
          <w:p w:rsidR="008B3147" w:rsidRPr="008B3147" w:rsidRDefault="008B3147" w:rsidP="00DE5269">
            <w:pPr>
              <w:spacing w:line="400" w:lineRule="exact"/>
              <w:jc w:val="both"/>
              <w:rPr>
                <w:rFonts w:asciiTheme="minorEastAsia" w:hAnsiTheme="minorEastAsia"/>
                <w:sz w:val="21"/>
                <w:szCs w:val="21"/>
              </w:rPr>
            </w:pPr>
            <w:r w:rsidRPr="008B3147">
              <w:rPr>
                <w:rFonts w:asciiTheme="minorEastAsia" w:hAnsiTheme="minorEastAsia" w:hint="eastAsia"/>
                <w:sz w:val="21"/>
                <w:szCs w:val="21"/>
              </w:rPr>
              <w:t>技术人员：设计工具、技术管理提升</w:t>
            </w:r>
          </w:p>
          <w:p w:rsidR="008B3147" w:rsidRPr="008B3147" w:rsidRDefault="008B3147" w:rsidP="00DE5269">
            <w:pPr>
              <w:spacing w:line="400" w:lineRule="exact"/>
              <w:jc w:val="both"/>
              <w:rPr>
                <w:rFonts w:asciiTheme="minorEastAsia" w:hAnsiTheme="minorEastAsia"/>
                <w:sz w:val="21"/>
                <w:szCs w:val="21"/>
              </w:rPr>
            </w:pPr>
            <w:r w:rsidRPr="008B3147">
              <w:rPr>
                <w:rFonts w:asciiTheme="minorEastAsia" w:hAnsiTheme="minorEastAsia" w:hint="eastAsia"/>
                <w:sz w:val="21"/>
                <w:szCs w:val="21"/>
              </w:rPr>
              <w:t>基层管理：全能型</w:t>
            </w:r>
          </w:p>
        </w:tc>
      </w:tr>
      <w:tr w:rsidR="008B3147" w:rsidTr="006A602D">
        <w:tc>
          <w:tcPr>
            <w:tcW w:w="1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员工职业生涯发展规划</w:t>
            </w:r>
          </w:p>
        </w:tc>
        <w:tc>
          <w:tcPr>
            <w:tcW w:w="19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职业生涯规划</w:t>
            </w:r>
          </w:p>
        </w:tc>
        <w:tc>
          <w:tcPr>
            <w:tcW w:w="24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在线学习+任职资格</w:t>
            </w:r>
          </w:p>
        </w:tc>
        <w:tc>
          <w:tcPr>
            <w:tcW w:w="340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8B3147" w:rsidRDefault="008B3147" w:rsidP="00566249">
            <w:pPr>
              <w:spacing w:line="400" w:lineRule="exact"/>
              <w:rPr>
                <w:rFonts w:asciiTheme="minorEastAsia" w:hAnsiTheme="minorEastAsia"/>
                <w:sz w:val="24"/>
                <w:szCs w:val="24"/>
              </w:rPr>
            </w:pPr>
          </w:p>
        </w:tc>
      </w:tr>
      <w:tr w:rsidR="008B3147" w:rsidTr="006A602D">
        <w:tc>
          <w:tcPr>
            <w:tcW w:w="1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后备人才储备</w:t>
            </w:r>
          </w:p>
        </w:tc>
        <w:tc>
          <w:tcPr>
            <w:tcW w:w="19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干部领导力培养，素质提升计划</w:t>
            </w:r>
          </w:p>
        </w:tc>
        <w:tc>
          <w:tcPr>
            <w:tcW w:w="24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项目制混合培养</w:t>
            </w:r>
          </w:p>
        </w:tc>
        <w:tc>
          <w:tcPr>
            <w:tcW w:w="340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8B3147" w:rsidRDefault="008B3147" w:rsidP="00566249">
            <w:pPr>
              <w:spacing w:line="400" w:lineRule="exact"/>
              <w:rPr>
                <w:rFonts w:asciiTheme="minorEastAsia" w:hAnsiTheme="minorEastAsia"/>
                <w:sz w:val="24"/>
                <w:szCs w:val="24"/>
              </w:rPr>
            </w:pPr>
          </w:p>
        </w:tc>
      </w:tr>
      <w:tr w:rsidR="008B3147" w:rsidTr="006A602D">
        <w:tc>
          <w:tcPr>
            <w:tcW w:w="1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员工绩效提升</w:t>
            </w:r>
          </w:p>
        </w:tc>
        <w:tc>
          <w:tcPr>
            <w:tcW w:w="19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绩效测评、面谈</w:t>
            </w:r>
          </w:p>
        </w:tc>
        <w:tc>
          <w:tcPr>
            <w:tcW w:w="24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导师制+培训+绩效面谈</w:t>
            </w:r>
          </w:p>
        </w:tc>
        <w:tc>
          <w:tcPr>
            <w:tcW w:w="340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8B3147" w:rsidRDefault="008B3147" w:rsidP="00566249">
            <w:pPr>
              <w:spacing w:line="400" w:lineRule="exact"/>
              <w:rPr>
                <w:rFonts w:asciiTheme="minorEastAsia" w:hAnsiTheme="minorEastAsia"/>
                <w:sz w:val="24"/>
                <w:szCs w:val="24"/>
              </w:rPr>
            </w:pPr>
          </w:p>
        </w:tc>
      </w:tr>
      <w:tr w:rsidR="008B3147" w:rsidTr="006A602D">
        <w:tc>
          <w:tcPr>
            <w:tcW w:w="1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质量人员培训</w:t>
            </w:r>
          </w:p>
        </w:tc>
        <w:tc>
          <w:tcPr>
            <w:tcW w:w="19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质量培训</w:t>
            </w:r>
          </w:p>
        </w:tc>
        <w:tc>
          <w:tcPr>
            <w:tcW w:w="24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培训+标杆企业交流</w:t>
            </w:r>
          </w:p>
        </w:tc>
        <w:tc>
          <w:tcPr>
            <w:tcW w:w="340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8B3147" w:rsidRDefault="008B3147" w:rsidP="00566249">
            <w:pPr>
              <w:spacing w:line="400" w:lineRule="exact"/>
              <w:rPr>
                <w:rFonts w:asciiTheme="minorEastAsia" w:hAnsiTheme="minorEastAsia"/>
                <w:sz w:val="24"/>
                <w:szCs w:val="24"/>
              </w:rPr>
            </w:pPr>
          </w:p>
        </w:tc>
      </w:tr>
      <w:tr w:rsidR="008B3147" w:rsidTr="006A602D">
        <w:tc>
          <w:tcPr>
            <w:tcW w:w="1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技能人才培训</w:t>
            </w:r>
          </w:p>
        </w:tc>
        <w:tc>
          <w:tcPr>
            <w:tcW w:w="19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标准化培训</w:t>
            </w:r>
          </w:p>
        </w:tc>
        <w:tc>
          <w:tcPr>
            <w:tcW w:w="24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标准化培训+传帮带</w:t>
            </w:r>
          </w:p>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持证上岗</w:t>
            </w:r>
          </w:p>
        </w:tc>
        <w:tc>
          <w:tcPr>
            <w:tcW w:w="340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8B3147" w:rsidRDefault="008B3147" w:rsidP="00566249">
            <w:pPr>
              <w:spacing w:line="400" w:lineRule="exact"/>
              <w:rPr>
                <w:rFonts w:asciiTheme="minorEastAsia" w:hAnsiTheme="minorEastAsia"/>
                <w:sz w:val="24"/>
                <w:szCs w:val="24"/>
              </w:rPr>
            </w:pPr>
          </w:p>
        </w:tc>
      </w:tr>
      <w:tr w:rsidR="008B3147" w:rsidTr="006A602D">
        <w:tc>
          <w:tcPr>
            <w:tcW w:w="1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销售与售后人员培训</w:t>
            </w:r>
          </w:p>
        </w:tc>
        <w:tc>
          <w:tcPr>
            <w:tcW w:w="19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培训+认证</w:t>
            </w:r>
          </w:p>
        </w:tc>
        <w:tc>
          <w:tcPr>
            <w:tcW w:w="24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培训+参观交流</w:t>
            </w:r>
          </w:p>
        </w:tc>
        <w:tc>
          <w:tcPr>
            <w:tcW w:w="340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8B3147" w:rsidRDefault="008B3147" w:rsidP="00566249">
            <w:pPr>
              <w:spacing w:line="400" w:lineRule="exact"/>
              <w:rPr>
                <w:rFonts w:asciiTheme="minorEastAsia" w:hAnsiTheme="minorEastAsia"/>
                <w:sz w:val="24"/>
                <w:szCs w:val="24"/>
              </w:rPr>
            </w:pPr>
          </w:p>
        </w:tc>
      </w:tr>
      <w:tr w:rsidR="008B3147" w:rsidTr="006A602D">
        <w:tc>
          <w:tcPr>
            <w:tcW w:w="1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通用技能</w:t>
            </w:r>
          </w:p>
        </w:tc>
        <w:tc>
          <w:tcPr>
            <w:tcW w:w="19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培训+知识管理</w:t>
            </w:r>
          </w:p>
        </w:tc>
        <w:tc>
          <w:tcPr>
            <w:tcW w:w="240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B3147" w:rsidRPr="008B3147" w:rsidRDefault="008B3147" w:rsidP="008B3147">
            <w:pPr>
              <w:spacing w:line="400" w:lineRule="exact"/>
              <w:jc w:val="both"/>
              <w:rPr>
                <w:rFonts w:asciiTheme="minorEastAsia" w:hAnsiTheme="minorEastAsia"/>
                <w:sz w:val="21"/>
                <w:szCs w:val="21"/>
              </w:rPr>
            </w:pPr>
            <w:r w:rsidRPr="008B3147">
              <w:rPr>
                <w:rFonts w:asciiTheme="minorEastAsia" w:hAnsiTheme="minorEastAsia" w:hint="eastAsia"/>
                <w:sz w:val="21"/>
                <w:szCs w:val="21"/>
              </w:rPr>
              <w:t>培训组</w:t>
            </w:r>
          </w:p>
        </w:tc>
        <w:tc>
          <w:tcPr>
            <w:tcW w:w="340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8B3147" w:rsidRDefault="008B3147" w:rsidP="00566249">
            <w:pPr>
              <w:spacing w:line="400" w:lineRule="exact"/>
              <w:rPr>
                <w:rFonts w:asciiTheme="minorEastAsia" w:hAnsiTheme="minorEastAsia"/>
                <w:sz w:val="24"/>
                <w:szCs w:val="24"/>
              </w:rPr>
            </w:pPr>
          </w:p>
        </w:tc>
      </w:tr>
    </w:tbl>
    <w:p w:rsidR="00900017" w:rsidRDefault="00900017" w:rsidP="00566249">
      <w:pPr>
        <w:spacing w:line="400" w:lineRule="exact"/>
        <w:rPr>
          <w:rFonts w:asciiTheme="minorEastAsia" w:hAnsiTheme="minorEastAsia"/>
          <w:sz w:val="24"/>
          <w:szCs w:val="24"/>
        </w:rPr>
      </w:pPr>
    </w:p>
    <w:p w:rsidR="00DD0871" w:rsidRPr="00C55449" w:rsidRDefault="00DD0871" w:rsidP="00DD0871">
      <w:pPr>
        <w:spacing w:line="400" w:lineRule="exact"/>
        <w:rPr>
          <w:rFonts w:asciiTheme="minorEastAsia" w:hAnsiTheme="minorEastAsia"/>
          <w:sz w:val="24"/>
          <w:szCs w:val="24"/>
        </w:rPr>
      </w:pPr>
      <w:r w:rsidRPr="00C55449">
        <w:rPr>
          <w:rFonts w:asciiTheme="minorEastAsia" w:hAnsiTheme="minorEastAsia" w:cs="宋体"/>
          <w:b/>
          <w:bCs/>
          <w:sz w:val="24"/>
          <w:szCs w:val="24"/>
        </w:rPr>
        <w:t>3、尊重人才 保障员工权益</w:t>
      </w:r>
    </w:p>
    <w:p w:rsidR="00DD0871" w:rsidRPr="00D94483" w:rsidRDefault="00DD0871" w:rsidP="00DD0871">
      <w:pPr>
        <w:spacing w:line="400" w:lineRule="exact"/>
        <w:ind w:firstLineChars="200" w:firstLine="480"/>
        <w:rPr>
          <w:rFonts w:asciiTheme="minorEastAsia" w:hAnsiTheme="minorEastAsia"/>
          <w:sz w:val="24"/>
          <w:szCs w:val="24"/>
        </w:rPr>
      </w:pPr>
      <w:r>
        <w:rPr>
          <w:rFonts w:asciiTheme="minorEastAsia" w:hAnsiTheme="minorEastAsia" w:cs="宋体" w:hint="eastAsia"/>
          <w:sz w:val="24"/>
          <w:szCs w:val="24"/>
        </w:rPr>
        <w:t>华迪</w:t>
      </w:r>
      <w:r w:rsidRPr="00C55449">
        <w:rPr>
          <w:rFonts w:asciiTheme="minorEastAsia" w:hAnsiTheme="minorEastAsia" w:cs="宋体"/>
          <w:sz w:val="24"/>
          <w:szCs w:val="24"/>
        </w:rPr>
        <w:t>恪守《劳动法》、《劳动合同法》等法律法规和相关国际劳工公约，依法与员工签订劳动合同，保障员工平等就业，尊重员工人权，保障员工个人信息和隐私，禁止强迫劳动。公司重视人才的吸引、激励</w:t>
      </w:r>
      <w:r>
        <w:rPr>
          <w:rFonts w:asciiTheme="minorEastAsia" w:hAnsiTheme="minorEastAsia" w:cs="宋体" w:hint="eastAsia"/>
          <w:sz w:val="24"/>
          <w:szCs w:val="24"/>
        </w:rPr>
        <w:t>，</w:t>
      </w:r>
      <w:r w:rsidRPr="00C55449">
        <w:rPr>
          <w:rFonts w:asciiTheme="minorEastAsia" w:hAnsiTheme="minorEastAsia" w:cs="宋体"/>
          <w:sz w:val="24"/>
          <w:szCs w:val="24"/>
        </w:rPr>
        <w:t>力为员工提供良好的职业发展平台、有竞争力的薪酬和福利待遇。</w:t>
      </w:r>
    </w:p>
    <w:p w:rsidR="00DD0871" w:rsidRPr="00D94483" w:rsidRDefault="00DD0871" w:rsidP="00DD0871">
      <w:pPr>
        <w:spacing w:line="400" w:lineRule="exact"/>
        <w:ind w:firstLineChars="200" w:firstLine="480"/>
        <w:rPr>
          <w:rFonts w:asciiTheme="minorEastAsia" w:hAnsiTheme="minorEastAsia"/>
          <w:sz w:val="24"/>
          <w:szCs w:val="24"/>
        </w:rPr>
      </w:pPr>
      <w:r w:rsidRPr="00C55449">
        <w:rPr>
          <w:rFonts w:asciiTheme="minorEastAsia" w:hAnsiTheme="minorEastAsia" w:cs="MS PGothic"/>
          <w:sz w:val="24"/>
          <w:szCs w:val="24"/>
        </w:rPr>
        <w:t xml:space="preserve">◆ </w:t>
      </w:r>
      <w:r w:rsidRPr="00C55449">
        <w:rPr>
          <w:rFonts w:asciiTheme="minorEastAsia" w:hAnsiTheme="minorEastAsia" w:cs="宋体"/>
          <w:sz w:val="24"/>
          <w:szCs w:val="24"/>
        </w:rPr>
        <w:t>推动建立健全反映劳动力市场供求关系和企业经济效益的工资决定及正常增长机制，强化以岗位价值和业绩贡献为衡量标准的薪酬体系，全面提升收入分配管理水平。</w:t>
      </w:r>
    </w:p>
    <w:p w:rsidR="00DD0871" w:rsidRPr="00D94483" w:rsidRDefault="00DD0871" w:rsidP="00DD0871">
      <w:pPr>
        <w:spacing w:line="400" w:lineRule="exact"/>
        <w:ind w:firstLineChars="200" w:firstLine="480"/>
        <w:rPr>
          <w:rFonts w:asciiTheme="minorEastAsia" w:hAnsiTheme="minorEastAsia"/>
          <w:sz w:val="24"/>
          <w:szCs w:val="24"/>
        </w:rPr>
      </w:pPr>
      <w:r w:rsidRPr="00C55449">
        <w:rPr>
          <w:rFonts w:asciiTheme="minorEastAsia" w:hAnsiTheme="minorEastAsia" w:cs="MS PGothic"/>
          <w:sz w:val="24"/>
          <w:szCs w:val="24"/>
        </w:rPr>
        <w:t xml:space="preserve">◆ </w:t>
      </w:r>
      <w:r w:rsidRPr="00C55449">
        <w:rPr>
          <w:rFonts w:asciiTheme="minorEastAsia" w:hAnsiTheme="minorEastAsia" w:cs="宋体"/>
          <w:sz w:val="24"/>
          <w:szCs w:val="24"/>
        </w:rPr>
        <w:t>深入开展多元化中长期激励实践，促进员工价值创造，鼓励增量价值分享，不断完善与企业发展相匹配的全面激励体系，有效发挥薪酬体系在人才吸引、保留和激励管理中的重要作用。</w:t>
      </w:r>
    </w:p>
    <w:p w:rsidR="00DD0871" w:rsidRPr="00D94483" w:rsidRDefault="00DD0871" w:rsidP="00DD0871">
      <w:pPr>
        <w:spacing w:line="400" w:lineRule="exact"/>
        <w:ind w:firstLineChars="200" w:firstLine="480"/>
        <w:rPr>
          <w:rFonts w:asciiTheme="minorEastAsia" w:hAnsiTheme="minorEastAsia"/>
          <w:sz w:val="24"/>
          <w:szCs w:val="24"/>
        </w:rPr>
      </w:pPr>
      <w:r w:rsidRPr="00C55449">
        <w:rPr>
          <w:rFonts w:asciiTheme="minorEastAsia" w:hAnsiTheme="minorEastAsia" w:cs="MS PGothic"/>
          <w:sz w:val="24"/>
          <w:szCs w:val="24"/>
        </w:rPr>
        <w:t>◆</w:t>
      </w:r>
      <w:r w:rsidRPr="00C55449">
        <w:rPr>
          <w:rFonts w:asciiTheme="minorEastAsia" w:hAnsiTheme="minorEastAsia" w:cs="Arial"/>
          <w:sz w:val="24"/>
          <w:szCs w:val="24"/>
        </w:rPr>
        <w:t xml:space="preserve"> </w:t>
      </w:r>
      <w:r w:rsidRPr="00C55449">
        <w:rPr>
          <w:rFonts w:asciiTheme="minorEastAsia" w:hAnsiTheme="minorEastAsia" w:cs="宋体"/>
          <w:sz w:val="24"/>
          <w:szCs w:val="24"/>
        </w:rPr>
        <w:t>公司除为员工缴纳</w:t>
      </w:r>
      <w:r w:rsidRPr="00C55449">
        <w:rPr>
          <w:rFonts w:asciiTheme="minorEastAsia" w:hAnsiTheme="minorEastAsia" w:cs="Arial"/>
          <w:sz w:val="24"/>
          <w:szCs w:val="24"/>
        </w:rPr>
        <w:t>“</w:t>
      </w:r>
      <w:r w:rsidRPr="00C55449">
        <w:rPr>
          <w:rFonts w:asciiTheme="minorEastAsia" w:hAnsiTheme="minorEastAsia" w:cs="宋体"/>
          <w:sz w:val="24"/>
          <w:szCs w:val="24"/>
        </w:rPr>
        <w:t>五险一金</w:t>
      </w:r>
      <w:r w:rsidRPr="00C55449">
        <w:rPr>
          <w:rFonts w:asciiTheme="minorEastAsia" w:hAnsiTheme="minorEastAsia" w:cs="Arial"/>
          <w:sz w:val="24"/>
          <w:szCs w:val="24"/>
        </w:rPr>
        <w:t>”</w:t>
      </w:r>
      <w:r w:rsidRPr="00C55449">
        <w:rPr>
          <w:rFonts w:asciiTheme="minorEastAsia" w:hAnsiTheme="minorEastAsia" w:cs="宋体"/>
          <w:sz w:val="24"/>
          <w:szCs w:val="24"/>
        </w:rPr>
        <w:t>（即养老保险、医疗保险、失业保险、工伤保险、生育保险和住房公积金），还建立了企业年金、补充医疗保险、意外伤害保险、重大疾病保险、子女补充医疗保险等保障制度，搭建了员工</w:t>
      </w:r>
      <w:r w:rsidRPr="00C55449">
        <w:rPr>
          <w:rFonts w:asciiTheme="minorEastAsia" w:hAnsiTheme="minorEastAsia" w:cs="Arial"/>
          <w:sz w:val="24"/>
          <w:szCs w:val="24"/>
        </w:rPr>
        <w:t>“</w:t>
      </w:r>
      <w:r w:rsidRPr="00C55449">
        <w:rPr>
          <w:rFonts w:asciiTheme="minorEastAsia" w:hAnsiTheme="minorEastAsia" w:cs="宋体"/>
          <w:sz w:val="24"/>
          <w:szCs w:val="24"/>
        </w:rPr>
        <w:t>微福利</w:t>
      </w:r>
      <w:r w:rsidRPr="00C55449">
        <w:rPr>
          <w:rFonts w:asciiTheme="minorEastAsia" w:hAnsiTheme="minorEastAsia" w:cs="Arial"/>
          <w:sz w:val="24"/>
          <w:szCs w:val="24"/>
        </w:rPr>
        <w:t>”</w:t>
      </w:r>
      <w:r w:rsidRPr="00C55449">
        <w:rPr>
          <w:rFonts w:asciiTheme="minorEastAsia" w:hAnsiTheme="minorEastAsia" w:cs="宋体"/>
          <w:sz w:val="24"/>
          <w:szCs w:val="24"/>
        </w:rPr>
        <w:t>管理平台和</w:t>
      </w:r>
      <w:r w:rsidRPr="00C55449">
        <w:rPr>
          <w:rFonts w:asciiTheme="minorEastAsia" w:hAnsiTheme="minorEastAsia" w:cs="Arial"/>
          <w:sz w:val="24"/>
          <w:szCs w:val="24"/>
        </w:rPr>
        <w:t>“</w:t>
      </w:r>
      <w:r w:rsidRPr="00C55449">
        <w:rPr>
          <w:rFonts w:asciiTheme="minorEastAsia" w:hAnsiTheme="minorEastAsia" w:cs="宋体"/>
          <w:sz w:val="24"/>
          <w:szCs w:val="24"/>
        </w:rPr>
        <w:t>大健康</w:t>
      </w:r>
      <w:r w:rsidRPr="00C55449">
        <w:rPr>
          <w:rFonts w:asciiTheme="minorEastAsia" w:hAnsiTheme="minorEastAsia" w:cs="Arial"/>
          <w:sz w:val="24"/>
          <w:szCs w:val="24"/>
        </w:rPr>
        <w:t>”</w:t>
      </w:r>
      <w:r w:rsidRPr="00C55449">
        <w:rPr>
          <w:rFonts w:asciiTheme="minorEastAsia" w:hAnsiTheme="minorEastAsia" w:cs="宋体"/>
          <w:sz w:val="24"/>
          <w:szCs w:val="24"/>
        </w:rPr>
        <w:t>福利体系，增强了员工的获得感和幸福感。</w:t>
      </w:r>
    </w:p>
    <w:p w:rsidR="00DD0871" w:rsidRPr="00C55449" w:rsidRDefault="00DD0871" w:rsidP="00DD0871">
      <w:pPr>
        <w:spacing w:line="400" w:lineRule="exact"/>
        <w:ind w:firstLineChars="200" w:firstLine="480"/>
        <w:rPr>
          <w:rFonts w:asciiTheme="minorEastAsia" w:hAnsiTheme="minorEastAsia"/>
          <w:sz w:val="24"/>
          <w:szCs w:val="24"/>
        </w:rPr>
      </w:pPr>
      <w:r w:rsidRPr="00C55449">
        <w:rPr>
          <w:rFonts w:asciiTheme="minorEastAsia" w:hAnsiTheme="minorEastAsia" w:cs="MS PGothic"/>
          <w:sz w:val="24"/>
          <w:szCs w:val="24"/>
        </w:rPr>
        <w:t xml:space="preserve">◆ </w:t>
      </w:r>
      <w:r w:rsidRPr="00C55449">
        <w:rPr>
          <w:rFonts w:asciiTheme="minorEastAsia" w:hAnsiTheme="minorEastAsia" w:cs="宋体"/>
          <w:sz w:val="24"/>
          <w:szCs w:val="24"/>
        </w:rPr>
        <w:t>公司还为员工安排年度体检、带薪年假、公共健身平台等多项福利措施，鼓励员工平衡好工作与生活的关系，给员工提供良好的工作环境和生活保障。</w:t>
      </w:r>
    </w:p>
    <w:p w:rsidR="00900017" w:rsidRDefault="00900017" w:rsidP="00DD0871">
      <w:pPr>
        <w:spacing w:line="400" w:lineRule="exact"/>
        <w:rPr>
          <w:rFonts w:asciiTheme="minorEastAsia" w:hAnsiTheme="minorEastAsia"/>
          <w:sz w:val="24"/>
          <w:szCs w:val="24"/>
        </w:rPr>
      </w:pPr>
    </w:p>
    <w:p w:rsidR="00DD0871" w:rsidRPr="00C55449" w:rsidRDefault="00DD0871" w:rsidP="00DD0871">
      <w:pPr>
        <w:spacing w:line="400" w:lineRule="exact"/>
        <w:rPr>
          <w:rFonts w:asciiTheme="minorEastAsia" w:hAnsiTheme="minorEastAsia"/>
          <w:sz w:val="24"/>
          <w:szCs w:val="24"/>
        </w:rPr>
      </w:pPr>
      <w:r w:rsidRPr="00C55449">
        <w:rPr>
          <w:rFonts w:asciiTheme="minorEastAsia" w:hAnsiTheme="minorEastAsia" w:cs="宋体"/>
          <w:b/>
          <w:bCs/>
          <w:sz w:val="24"/>
          <w:szCs w:val="24"/>
        </w:rPr>
        <w:lastRenderedPageBreak/>
        <w:t>4、</w:t>
      </w:r>
      <w:r w:rsidR="0005318F">
        <w:rPr>
          <w:rFonts w:asciiTheme="minorEastAsia" w:hAnsiTheme="minorEastAsia" w:cs="宋体" w:hint="eastAsia"/>
          <w:b/>
          <w:bCs/>
          <w:sz w:val="24"/>
          <w:szCs w:val="24"/>
        </w:rPr>
        <w:t>鼓励</w:t>
      </w:r>
      <w:r w:rsidRPr="00C55449">
        <w:rPr>
          <w:rFonts w:asciiTheme="minorEastAsia" w:hAnsiTheme="minorEastAsia" w:cs="宋体"/>
          <w:b/>
          <w:bCs/>
          <w:sz w:val="24"/>
          <w:szCs w:val="24"/>
        </w:rPr>
        <w:t>员工</w:t>
      </w:r>
      <w:r w:rsidR="0005318F">
        <w:rPr>
          <w:rFonts w:asciiTheme="minorEastAsia" w:hAnsiTheme="minorEastAsia" w:cs="宋体" w:hint="eastAsia"/>
          <w:b/>
          <w:bCs/>
          <w:sz w:val="24"/>
          <w:szCs w:val="24"/>
        </w:rPr>
        <w:t>合理化建议</w:t>
      </w:r>
    </w:p>
    <w:p w:rsidR="00DD0871" w:rsidRDefault="00DD0871" w:rsidP="00DD0871">
      <w:pPr>
        <w:spacing w:line="400" w:lineRule="exact"/>
        <w:ind w:firstLineChars="200" w:firstLine="480"/>
        <w:rPr>
          <w:rFonts w:asciiTheme="minorEastAsia" w:hAnsiTheme="minorEastAsia" w:cs="宋体"/>
          <w:sz w:val="24"/>
          <w:szCs w:val="24"/>
        </w:rPr>
      </w:pPr>
      <w:r>
        <w:rPr>
          <w:rFonts w:asciiTheme="minorEastAsia" w:hAnsiTheme="minorEastAsia" w:cs="宋体" w:hint="eastAsia"/>
          <w:sz w:val="24"/>
          <w:szCs w:val="24"/>
        </w:rPr>
        <w:t>华迪</w:t>
      </w:r>
      <w:r w:rsidRPr="00C55449">
        <w:rPr>
          <w:rFonts w:asciiTheme="minorEastAsia" w:hAnsiTheme="minorEastAsia" w:cs="宋体"/>
          <w:sz w:val="24"/>
          <w:szCs w:val="24"/>
        </w:rPr>
        <w:t>注重树立先进典型，发挥优秀典型的示范、鼓舞和引导作用，一批爱岗敬业、争创一流、艰苦奋斗、甘于奉献的一线工程师、技术骨干、业务标兵和道德模范相继涌现，</w:t>
      </w:r>
      <w:r w:rsidR="0005318F">
        <w:rPr>
          <w:rFonts w:asciiTheme="minorEastAsia" w:hAnsiTheme="minorEastAsia" w:cs="宋体" w:hint="eastAsia"/>
          <w:sz w:val="24"/>
          <w:szCs w:val="24"/>
        </w:rPr>
        <w:t>提出了各种合理化建议，每年都带来了数百万的经济效益。</w:t>
      </w:r>
    </w:p>
    <w:p w:rsidR="00DD0871" w:rsidRPr="00C55449" w:rsidRDefault="00DD0871" w:rsidP="00DD0871">
      <w:pPr>
        <w:spacing w:line="400" w:lineRule="exact"/>
        <w:rPr>
          <w:rFonts w:asciiTheme="minorEastAsia" w:hAnsiTheme="minorEastAsia"/>
          <w:sz w:val="24"/>
          <w:szCs w:val="24"/>
        </w:rPr>
      </w:pPr>
    </w:p>
    <w:p w:rsidR="00DD0871" w:rsidRPr="00C55449" w:rsidRDefault="002F6B11" w:rsidP="00DD0871">
      <w:pPr>
        <w:spacing w:line="400" w:lineRule="exact"/>
        <w:rPr>
          <w:rFonts w:asciiTheme="minorEastAsia" w:hAnsiTheme="minorEastAsia"/>
          <w:sz w:val="24"/>
          <w:szCs w:val="24"/>
        </w:rPr>
      </w:pPr>
      <w:r>
        <w:rPr>
          <w:rFonts w:asciiTheme="minorEastAsia" w:hAnsiTheme="minorEastAsia" w:cs="宋体" w:hint="eastAsia"/>
          <w:b/>
          <w:bCs/>
          <w:sz w:val="24"/>
          <w:szCs w:val="24"/>
        </w:rPr>
        <w:t>6</w:t>
      </w:r>
      <w:r w:rsidR="00DD0871" w:rsidRPr="00E96C97">
        <w:rPr>
          <w:rFonts w:asciiTheme="minorEastAsia" w:hAnsiTheme="minorEastAsia" w:cs="宋体"/>
          <w:b/>
          <w:bCs/>
          <w:sz w:val="24"/>
          <w:szCs w:val="24"/>
        </w:rPr>
        <w:t>、重视员工健康与安全</w:t>
      </w:r>
    </w:p>
    <w:p w:rsidR="00DD0871" w:rsidRPr="00C55449" w:rsidRDefault="00DD0871" w:rsidP="00DD0871">
      <w:pPr>
        <w:spacing w:line="400" w:lineRule="exact"/>
        <w:rPr>
          <w:rFonts w:asciiTheme="minorEastAsia" w:hAnsiTheme="minorEastAsia"/>
          <w:sz w:val="24"/>
          <w:szCs w:val="24"/>
        </w:rPr>
      </w:pPr>
      <w:r w:rsidRPr="00C55449">
        <w:rPr>
          <w:rFonts w:asciiTheme="minorEastAsia" w:hAnsiTheme="minorEastAsia" w:cs="宋体"/>
          <w:b/>
          <w:bCs/>
          <w:sz w:val="24"/>
          <w:szCs w:val="24"/>
        </w:rPr>
        <w:t>（1）深化职工健康工程</w:t>
      </w:r>
    </w:p>
    <w:p w:rsidR="00DD0871" w:rsidRPr="00C55449" w:rsidRDefault="00DD0871" w:rsidP="002F6B11">
      <w:pPr>
        <w:spacing w:line="400" w:lineRule="exact"/>
        <w:ind w:firstLineChars="200" w:firstLine="480"/>
        <w:rPr>
          <w:rFonts w:asciiTheme="minorEastAsia" w:hAnsiTheme="minorEastAsia"/>
          <w:sz w:val="24"/>
          <w:szCs w:val="24"/>
        </w:rPr>
      </w:pPr>
      <w:r>
        <w:rPr>
          <w:rFonts w:asciiTheme="minorEastAsia" w:hAnsiTheme="minorEastAsia" w:cs="宋体" w:hint="eastAsia"/>
          <w:sz w:val="24"/>
          <w:szCs w:val="24"/>
        </w:rPr>
        <w:t>华迪</w:t>
      </w:r>
      <w:r w:rsidRPr="00C55449">
        <w:rPr>
          <w:rFonts w:asciiTheme="minorEastAsia" w:hAnsiTheme="minorEastAsia" w:cs="宋体"/>
          <w:sz w:val="24"/>
          <w:szCs w:val="24"/>
        </w:rPr>
        <w:t>克重视员工健康，通过多种举措，增强员工的健康意识，引导员工强身健体，以健康的体魄和心态投入到工作中。公司每年度举办健康日主题活动及多种形式的文体活动，充分利用</w:t>
      </w:r>
      <w:r w:rsidRPr="00C55449">
        <w:rPr>
          <w:rFonts w:asciiTheme="minorEastAsia" w:hAnsiTheme="minorEastAsia" w:cs="Arial"/>
          <w:sz w:val="24"/>
          <w:szCs w:val="24"/>
        </w:rPr>
        <w:t>“</w:t>
      </w:r>
      <w:r w:rsidRPr="00C55449">
        <w:rPr>
          <w:rFonts w:asciiTheme="minorEastAsia" w:hAnsiTheme="minorEastAsia" w:cs="宋体"/>
          <w:sz w:val="24"/>
          <w:szCs w:val="24"/>
        </w:rPr>
        <w:t>职工之家</w:t>
      </w:r>
      <w:r w:rsidRPr="00C55449">
        <w:rPr>
          <w:rFonts w:asciiTheme="minorEastAsia" w:hAnsiTheme="minorEastAsia" w:cs="Arial"/>
          <w:sz w:val="24"/>
          <w:szCs w:val="24"/>
        </w:rPr>
        <w:t>”</w:t>
      </w:r>
      <w:r w:rsidRPr="00C55449">
        <w:rPr>
          <w:rFonts w:asciiTheme="minorEastAsia" w:hAnsiTheme="minorEastAsia" w:cs="宋体"/>
          <w:sz w:val="24"/>
          <w:szCs w:val="24"/>
        </w:rPr>
        <w:t>活动中心增强工会活力，号召公司员工利用空闲时间积极健身，深化员工健康工程，平衡工作和生活。</w:t>
      </w:r>
    </w:p>
    <w:p w:rsidR="00DD0871" w:rsidRDefault="00DD0871" w:rsidP="00DD0871">
      <w:pPr>
        <w:spacing w:line="400" w:lineRule="exact"/>
        <w:rPr>
          <w:rFonts w:asciiTheme="minorEastAsia" w:hAnsiTheme="minorEastAsia"/>
          <w:sz w:val="24"/>
          <w:szCs w:val="24"/>
        </w:rPr>
      </w:pPr>
    </w:p>
    <w:p w:rsidR="00DD0871" w:rsidRPr="00C55449" w:rsidRDefault="00DD0871" w:rsidP="00DD0871">
      <w:pPr>
        <w:spacing w:line="400" w:lineRule="exact"/>
        <w:rPr>
          <w:rFonts w:asciiTheme="minorEastAsia" w:hAnsiTheme="minorEastAsia"/>
          <w:sz w:val="24"/>
          <w:szCs w:val="24"/>
        </w:rPr>
      </w:pPr>
      <w:r w:rsidRPr="00C55449">
        <w:rPr>
          <w:rFonts w:asciiTheme="minorEastAsia" w:hAnsiTheme="minorEastAsia" w:cs="宋体"/>
          <w:b/>
          <w:bCs/>
          <w:sz w:val="24"/>
          <w:szCs w:val="24"/>
        </w:rPr>
        <w:t>（2）创造适宜、可靠、规范的安全生产环境</w:t>
      </w:r>
    </w:p>
    <w:p w:rsidR="00DD0871" w:rsidRDefault="00DD0871" w:rsidP="00322B4B">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201</w:t>
      </w:r>
      <w:r>
        <w:rPr>
          <w:rFonts w:asciiTheme="minorEastAsia" w:hAnsiTheme="minorEastAsia" w:cs="宋体" w:hint="eastAsia"/>
          <w:sz w:val="24"/>
          <w:szCs w:val="24"/>
        </w:rPr>
        <w:t>9</w:t>
      </w:r>
      <w:r w:rsidRPr="00C55449">
        <w:rPr>
          <w:rFonts w:asciiTheme="minorEastAsia" w:hAnsiTheme="minorEastAsia" w:cs="宋体"/>
          <w:sz w:val="24"/>
          <w:szCs w:val="24"/>
        </w:rPr>
        <w:t>年，公司持续加强安全生产管理，完善、健全安全生产管理制度和应急预案体</w:t>
      </w:r>
      <w:r>
        <w:rPr>
          <w:rFonts w:asciiTheme="minorEastAsia" w:hAnsiTheme="minorEastAsia" w:cs="宋体"/>
          <w:sz w:val="24"/>
          <w:szCs w:val="24"/>
        </w:rPr>
        <w:t>系</w:t>
      </w:r>
      <w:r>
        <w:rPr>
          <w:rFonts w:asciiTheme="minorEastAsia" w:hAnsiTheme="minorEastAsia" w:cs="宋体" w:hint="eastAsia"/>
          <w:sz w:val="24"/>
          <w:szCs w:val="24"/>
        </w:rPr>
        <w:t>，</w:t>
      </w:r>
      <w:r w:rsidRPr="00C55449">
        <w:rPr>
          <w:rFonts w:asciiTheme="minorEastAsia" w:hAnsiTheme="minorEastAsia" w:cs="宋体"/>
          <w:sz w:val="24"/>
          <w:szCs w:val="24"/>
        </w:rPr>
        <w:t>积极开展安全风险管理工作，切实开展安全生产大检查。</w:t>
      </w:r>
    </w:p>
    <w:p w:rsidR="00DD0871" w:rsidRPr="00C55449" w:rsidRDefault="00DD3AAF" w:rsidP="00DD3AAF">
      <w:pPr>
        <w:spacing w:line="400" w:lineRule="exact"/>
        <w:ind w:firstLineChars="200" w:firstLine="480"/>
        <w:rPr>
          <w:rFonts w:asciiTheme="minorEastAsia" w:hAnsiTheme="minorEastAsia"/>
          <w:sz w:val="24"/>
          <w:szCs w:val="24"/>
        </w:rPr>
      </w:pPr>
      <w:r w:rsidRPr="00DD3AAF">
        <w:rPr>
          <w:rFonts w:asciiTheme="minorEastAsia" w:hAnsiTheme="minorEastAsia" w:cs="宋体"/>
          <w:sz w:val="24"/>
          <w:szCs w:val="24"/>
        </w:rPr>
        <w:t>◆</w:t>
      </w:r>
      <w:r w:rsidR="00DD0871" w:rsidRPr="00C55449">
        <w:rPr>
          <w:rFonts w:asciiTheme="minorEastAsia" w:hAnsiTheme="minorEastAsia" w:cs="宋体"/>
          <w:sz w:val="24"/>
          <w:szCs w:val="24"/>
        </w:rPr>
        <w:t>编制印发了安全生产管理手册，切实推动主体责任落实；修订印发生产安全事故</w:t>
      </w:r>
      <w:r>
        <w:rPr>
          <w:rFonts w:asciiTheme="minorEastAsia" w:hAnsiTheme="minorEastAsia" w:cs="宋体"/>
          <w:sz w:val="24"/>
          <w:szCs w:val="24"/>
        </w:rPr>
        <w:t>综</w:t>
      </w:r>
      <w:r>
        <w:rPr>
          <w:rFonts w:asciiTheme="minorEastAsia" w:hAnsiTheme="minorEastAsia" w:cs="宋体" w:hint="eastAsia"/>
          <w:sz w:val="24"/>
          <w:szCs w:val="24"/>
        </w:rPr>
        <w:t>合</w:t>
      </w:r>
      <w:r w:rsidR="00DD0871" w:rsidRPr="00C55449">
        <w:rPr>
          <w:rFonts w:asciiTheme="minorEastAsia" w:hAnsiTheme="minorEastAsia" w:cs="宋体"/>
          <w:sz w:val="24"/>
          <w:szCs w:val="24"/>
        </w:rPr>
        <w:t>应急预案，保持应急预案的完善性、实用性；修订印发安全生产考核细则，补充、细化考核标准。</w:t>
      </w:r>
    </w:p>
    <w:p w:rsidR="00DD3AAF" w:rsidRDefault="00DD3AAF" w:rsidP="00DD3AAF">
      <w:pPr>
        <w:tabs>
          <w:tab w:val="left" w:pos="820"/>
        </w:tabs>
        <w:spacing w:line="400" w:lineRule="exact"/>
        <w:ind w:firstLineChars="200" w:firstLine="480"/>
        <w:rPr>
          <w:rFonts w:asciiTheme="minorEastAsia" w:hAnsiTheme="minorEastAsia" w:cs="Arial"/>
          <w:sz w:val="24"/>
          <w:szCs w:val="24"/>
        </w:rPr>
      </w:pPr>
      <w:r w:rsidRPr="00DD3AAF">
        <w:rPr>
          <w:rFonts w:asciiTheme="minorEastAsia" w:hAnsiTheme="minorEastAsia" w:cs="宋体" w:hint="eastAsia"/>
          <w:sz w:val="24"/>
          <w:szCs w:val="24"/>
        </w:rPr>
        <w:t>◆</w:t>
      </w:r>
      <w:r w:rsidR="00DD0871" w:rsidRPr="00C55449">
        <w:rPr>
          <w:rFonts w:asciiTheme="minorEastAsia" w:hAnsiTheme="minorEastAsia" w:cs="宋体"/>
          <w:sz w:val="24"/>
          <w:szCs w:val="24"/>
        </w:rPr>
        <w:t>切实开展针对岁末年初、重大节日及会议期间的安全大检查，排查事故隐患，下发检查通报，事故隐患均已督促治理到位。</w:t>
      </w:r>
    </w:p>
    <w:p w:rsidR="00DD0871" w:rsidRPr="006C3568" w:rsidRDefault="00DD3AAF" w:rsidP="00DD3AAF">
      <w:pPr>
        <w:tabs>
          <w:tab w:val="left" w:pos="820"/>
        </w:tabs>
        <w:spacing w:line="400" w:lineRule="exact"/>
        <w:ind w:leftChars="220" w:left="484"/>
        <w:rPr>
          <w:rFonts w:asciiTheme="minorEastAsia" w:hAnsiTheme="minorEastAsia" w:cs="Arial"/>
          <w:sz w:val="24"/>
          <w:szCs w:val="24"/>
        </w:rPr>
      </w:pPr>
      <w:r w:rsidRPr="00DD3AAF">
        <w:rPr>
          <w:rFonts w:asciiTheme="minorEastAsia" w:hAnsiTheme="minorEastAsia" w:cs="Arial" w:hint="eastAsia"/>
          <w:sz w:val="24"/>
          <w:szCs w:val="24"/>
        </w:rPr>
        <w:t>◆</w:t>
      </w:r>
      <w:r w:rsidR="00DD0871" w:rsidRPr="00C55449">
        <w:rPr>
          <w:rFonts w:asciiTheme="minorEastAsia" w:hAnsiTheme="minorEastAsia" w:cs="宋体"/>
          <w:sz w:val="24"/>
          <w:szCs w:val="24"/>
        </w:rPr>
        <w:t>组织开展</w:t>
      </w:r>
      <w:r w:rsidR="00DD0871" w:rsidRPr="00C55449">
        <w:rPr>
          <w:rFonts w:asciiTheme="minorEastAsia" w:hAnsiTheme="minorEastAsia" w:cs="Arial"/>
          <w:sz w:val="24"/>
          <w:szCs w:val="24"/>
        </w:rPr>
        <w:t>“</w:t>
      </w:r>
      <w:r w:rsidR="00DD0871" w:rsidRPr="00C55449">
        <w:rPr>
          <w:rFonts w:asciiTheme="minorEastAsia" w:hAnsiTheme="minorEastAsia" w:cs="宋体"/>
          <w:sz w:val="24"/>
          <w:szCs w:val="24"/>
        </w:rPr>
        <w:t>安全生产月</w:t>
      </w:r>
      <w:r w:rsidR="00DD0871" w:rsidRPr="00C55449">
        <w:rPr>
          <w:rFonts w:asciiTheme="minorEastAsia" w:hAnsiTheme="minorEastAsia" w:cs="Arial"/>
          <w:sz w:val="24"/>
          <w:szCs w:val="24"/>
        </w:rPr>
        <w:t>”</w:t>
      </w:r>
      <w:r w:rsidR="00DD0871" w:rsidRPr="00C55449">
        <w:rPr>
          <w:rFonts w:asciiTheme="minorEastAsia" w:hAnsiTheme="minorEastAsia" w:cs="宋体"/>
          <w:sz w:val="24"/>
          <w:szCs w:val="24"/>
        </w:rPr>
        <w:t>活动，通过展板、宣教片、培训等形式开展宣传工作。</w:t>
      </w:r>
      <w:r w:rsidRPr="00DD3AAF">
        <w:rPr>
          <w:rFonts w:asciiTheme="minorEastAsia" w:hAnsiTheme="minorEastAsia" w:cs="Arial" w:hint="eastAsia"/>
          <w:sz w:val="24"/>
          <w:szCs w:val="24"/>
        </w:rPr>
        <w:t>◆</w:t>
      </w:r>
      <w:r w:rsidR="00DD0871" w:rsidRPr="00C55449">
        <w:rPr>
          <w:rFonts w:asciiTheme="minorEastAsia" w:hAnsiTheme="minorEastAsia" w:cs="宋体"/>
          <w:sz w:val="24"/>
          <w:szCs w:val="24"/>
        </w:rPr>
        <w:t>开展消防安全的宣传和制度落实，提高员工消防安全意识和应急处置能力。</w:t>
      </w:r>
    </w:p>
    <w:p w:rsidR="00DD0871" w:rsidRPr="00C55449" w:rsidRDefault="00DD0871" w:rsidP="00DD3AAF">
      <w:pPr>
        <w:spacing w:line="400" w:lineRule="exact"/>
        <w:rPr>
          <w:rFonts w:asciiTheme="minorEastAsia" w:hAnsiTheme="minorEastAsia" w:cs="Arial"/>
          <w:sz w:val="24"/>
          <w:szCs w:val="24"/>
        </w:rPr>
      </w:pPr>
      <w:r>
        <w:rPr>
          <w:rFonts w:asciiTheme="minorEastAsia" w:hAnsiTheme="minorEastAsia" w:cs="宋体" w:hint="eastAsia"/>
          <w:sz w:val="24"/>
          <w:szCs w:val="24"/>
        </w:rPr>
        <w:t>华迪</w:t>
      </w:r>
      <w:r w:rsidRPr="00C55449">
        <w:rPr>
          <w:rFonts w:asciiTheme="minorEastAsia" w:hAnsiTheme="minorEastAsia" w:cs="宋体"/>
          <w:sz w:val="24"/>
          <w:szCs w:val="24"/>
        </w:rPr>
        <w:t>201</w:t>
      </w:r>
      <w:r>
        <w:rPr>
          <w:rFonts w:asciiTheme="minorEastAsia" w:hAnsiTheme="minorEastAsia" w:cs="宋体" w:hint="eastAsia"/>
          <w:sz w:val="24"/>
          <w:szCs w:val="24"/>
        </w:rPr>
        <w:t>9</w:t>
      </w:r>
      <w:r w:rsidRPr="00C55449">
        <w:rPr>
          <w:rFonts w:asciiTheme="minorEastAsia" w:hAnsiTheme="minorEastAsia" w:cs="宋体"/>
          <w:sz w:val="24"/>
          <w:szCs w:val="24"/>
        </w:rPr>
        <w:t>年全年未发生生产安全责任事故，未出现因生产安全责任事故导致的人员伤亡和财产损失。</w:t>
      </w:r>
    </w:p>
    <w:p w:rsidR="00DD0871" w:rsidRDefault="00DD0871" w:rsidP="00DD0871">
      <w:pPr>
        <w:spacing w:line="400" w:lineRule="exact"/>
        <w:rPr>
          <w:rFonts w:asciiTheme="minorEastAsia" w:hAnsiTheme="minorEastAsia"/>
          <w:sz w:val="24"/>
          <w:szCs w:val="24"/>
        </w:rPr>
      </w:pPr>
    </w:p>
    <w:p w:rsidR="0062271D" w:rsidRDefault="0062271D" w:rsidP="00DD0871">
      <w:pPr>
        <w:spacing w:line="400" w:lineRule="exact"/>
        <w:rPr>
          <w:rFonts w:asciiTheme="minorEastAsia" w:hAnsiTheme="minorEastAsia"/>
          <w:sz w:val="24"/>
          <w:szCs w:val="24"/>
        </w:rPr>
      </w:pPr>
    </w:p>
    <w:p w:rsidR="0062271D" w:rsidRDefault="0062271D" w:rsidP="00DD0871">
      <w:pPr>
        <w:spacing w:line="400" w:lineRule="exact"/>
        <w:rPr>
          <w:rFonts w:asciiTheme="minorEastAsia" w:hAnsiTheme="minorEastAsia"/>
          <w:sz w:val="24"/>
          <w:szCs w:val="24"/>
        </w:rPr>
      </w:pPr>
    </w:p>
    <w:p w:rsidR="0062271D" w:rsidRDefault="0062271D" w:rsidP="00DD0871">
      <w:pPr>
        <w:spacing w:line="400" w:lineRule="exact"/>
        <w:rPr>
          <w:rFonts w:asciiTheme="minorEastAsia" w:hAnsiTheme="minorEastAsia"/>
          <w:sz w:val="24"/>
          <w:szCs w:val="24"/>
        </w:rPr>
      </w:pPr>
    </w:p>
    <w:p w:rsidR="00DA42B0" w:rsidRDefault="00DA42B0" w:rsidP="00DD0871">
      <w:pPr>
        <w:spacing w:line="400" w:lineRule="exact"/>
        <w:rPr>
          <w:rFonts w:asciiTheme="minorEastAsia" w:hAnsiTheme="minorEastAsia"/>
          <w:sz w:val="24"/>
          <w:szCs w:val="24"/>
        </w:rPr>
      </w:pPr>
    </w:p>
    <w:p w:rsidR="00DA42B0" w:rsidRDefault="00DA42B0" w:rsidP="00DD0871">
      <w:pPr>
        <w:spacing w:line="400" w:lineRule="exact"/>
        <w:rPr>
          <w:rFonts w:asciiTheme="minorEastAsia" w:hAnsiTheme="minorEastAsia"/>
          <w:sz w:val="24"/>
          <w:szCs w:val="24"/>
        </w:rPr>
      </w:pPr>
    </w:p>
    <w:p w:rsidR="00DA42B0" w:rsidRDefault="00DA42B0" w:rsidP="00DD0871">
      <w:pPr>
        <w:spacing w:line="400" w:lineRule="exact"/>
        <w:rPr>
          <w:rFonts w:asciiTheme="minorEastAsia" w:hAnsiTheme="minorEastAsia"/>
          <w:sz w:val="24"/>
          <w:szCs w:val="24"/>
        </w:rPr>
      </w:pPr>
    </w:p>
    <w:p w:rsidR="00DA42B0" w:rsidRDefault="00DA42B0" w:rsidP="00DD0871">
      <w:pPr>
        <w:spacing w:line="400" w:lineRule="exact"/>
        <w:rPr>
          <w:rFonts w:asciiTheme="minorEastAsia" w:hAnsiTheme="minorEastAsia"/>
          <w:sz w:val="24"/>
          <w:szCs w:val="24"/>
        </w:rPr>
      </w:pPr>
    </w:p>
    <w:p w:rsidR="00DA42B0" w:rsidRDefault="00DA42B0" w:rsidP="00DD0871">
      <w:pPr>
        <w:spacing w:line="400" w:lineRule="exact"/>
        <w:rPr>
          <w:rFonts w:asciiTheme="minorEastAsia" w:hAnsiTheme="minorEastAsia"/>
          <w:sz w:val="24"/>
          <w:szCs w:val="24"/>
        </w:rPr>
      </w:pPr>
    </w:p>
    <w:p w:rsidR="00DA42B0" w:rsidRDefault="00DA42B0" w:rsidP="00DD0871">
      <w:pPr>
        <w:spacing w:line="400" w:lineRule="exact"/>
        <w:rPr>
          <w:rFonts w:asciiTheme="minorEastAsia" w:hAnsiTheme="minorEastAsia"/>
          <w:sz w:val="24"/>
          <w:szCs w:val="24"/>
        </w:rPr>
      </w:pPr>
    </w:p>
    <w:p w:rsidR="00322B4B" w:rsidRDefault="00322B4B" w:rsidP="00DD0871">
      <w:pPr>
        <w:spacing w:line="400" w:lineRule="exact"/>
        <w:rPr>
          <w:rFonts w:asciiTheme="minorEastAsia" w:hAnsiTheme="minorEastAsia"/>
          <w:sz w:val="24"/>
          <w:szCs w:val="24"/>
        </w:rPr>
      </w:pPr>
    </w:p>
    <w:p w:rsidR="00322B4B" w:rsidRDefault="00322B4B" w:rsidP="00DD0871">
      <w:pPr>
        <w:spacing w:line="400" w:lineRule="exact"/>
        <w:rPr>
          <w:rFonts w:asciiTheme="minorEastAsia" w:hAnsiTheme="minorEastAsia"/>
          <w:sz w:val="24"/>
          <w:szCs w:val="24"/>
        </w:rPr>
      </w:pPr>
    </w:p>
    <w:p w:rsidR="00322B4B" w:rsidRDefault="00322B4B" w:rsidP="00DD0871">
      <w:pPr>
        <w:spacing w:line="400" w:lineRule="exact"/>
        <w:rPr>
          <w:rFonts w:asciiTheme="minorEastAsia" w:hAnsiTheme="minorEastAsia"/>
          <w:sz w:val="24"/>
          <w:szCs w:val="24"/>
        </w:rPr>
      </w:pPr>
    </w:p>
    <w:p w:rsidR="00DA42B0" w:rsidRDefault="00DA42B0" w:rsidP="00DD0871">
      <w:pPr>
        <w:spacing w:line="400" w:lineRule="exact"/>
        <w:rPr>
          <w:rFonts w:asciiTheme="minorEastAsia" w:hAnsiTheme="minorEastAsia"/>
          <w:sz w:val="24"/>
          <w:szCs w:val="24"/>
        </w:rPr>
      </w:pPr>
    </w:p>
    <w:p w:rsidR="00A45C8C" w:rsidRPr="00C55449" w:rsidRDefault="00A45C8C" w:rsidP="00A45C8C">
      <w:pPr>
        <w:spacing w:line="400" w:lineRule="exact"/>
        <w:jc w:val="center"/>
        <w:rPr>
          <w:rFonts w:asciiTheme="minorEastAsia" w:hAnsiTheme="minorEastAsia"/>
          <w:sz w:val="24"/>
          <w:szCs w:val="24"/>
        </w:rPr>
      </w:pPr>
      <w:r w:rsidRPr="00C55449">
        <w:rPr>
          <w:rFonts w:asciiTheme="minorEastAsia" w:hAnsiTheme="minorEastAsia" w:cs="宋体"/>
          <w:b/>
          <w:bCs/>
          <w:sz w:val="24"/>
          <w:szCs w:val="24"/>
        </w:rPr>
        <w:t>八、创新科技 构建绿色环境</w:t>
      </w:r>
    </w:p>
    <w:p w:rsidR="00A45C8C" w:rsidRPr="00C55449" w:rsidRDefault="00A45C8C" w:rsidP="00A45C8C">
      <w:pPr>
        <w:spacing w:line="400" w:lineRule="exact"/>
        <w:rPr>
          <w:rFonts w:asciiTheme="minorEastAsia" w:hAnsiTheme="minorEastAsia"/>
          <w:sz w:val="24"/>
          <w:szCs w:val="24"/>
        </w:rPr>
      </w:pPr>
    </w:p>
    <w:p w:rsidR="0005318F" w:rsidRDefault="0005318F" w:rsidP="0005318F">
      <w:pPr>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华迪积极承诺并践行责任关怀，实施以厂区为责任主体的环境管理责任制度，配备专职管理人员，开展全员承诺，从社区意识、污染防治、储运环节、工艺安全、员工健康、产品监管等环节加强综合管理，注重源头控制和过程控制，并将环保工作列入公司各部门绩效管理，确保企业社会责任实践融入到日常管理过程中，推进清洁生产和节能减排，建设可持续发展的绿色企业。公司还完善了环境事故应急预案和应急设施，提高应急响应能力。</w:t>
      </w:r>
    </w:p>
    <w:p w:rsidR="00A45C8C" w:rsidRPr="0005318F" w:rsidRDefault="00A45C8C" w:rsidP="00A45C8C">
      <w:pPr>
        <w:spacing w:line="400" w:lineRule="exact"/>
        <w:rPr>
          <w:rFonts w:asciiTheme="minorEastAsia" w:hAnsiTheme="minorEastAsia"/>
          <w:sz w:val="24"/>
          <w:szCs w:val="24"/>
        </w:rPr>
      </w:pPr>
    </w:p>
    <w:p w:rsidR="00094428" w:rsidRDefault="00094428" w:rsidP="00094428">
      <w:pPr>
        <w:adjustRightInd w:val="0"/>
        <w:snapToGrid w:val="0"/>
        <w:spacing w:line="360" w:lineRule="auto"/>
        <w:ind w:firstLineChars="200" w:firstLine="480"/>
        <w:rPr>
          <w:rFonts w:ascii="宋体" w:hAnsi="宋体"/>
          <w:color w:val="000000"/>
          <w:sz w:val="24"/>
          <w:szCs w:val="24"/>
        </w:rPr>
      </w:pPr>
      <w:r>
        <w:rPr>
          <w:rFonts w:ascii="宋体" w:eastAsia="宋体" w:hAnsi="宋体" w:hint="eastAsia"/>
          <w:color w:val="000000"/>
          <w:sz w:val="24"/>
          <w:szCs w:val="24"/>
        </w:rPr>
        <w:t>公司秉承节能、环保、高效理念引进先进设备。华迪公司采用世界上先进的生产工艺和设备进行生产，从硬件上打好节能基础。立足于不断发展的世界先进水平，采用国际招标的形式，保证了产品的高质量，降低了能源资源的消耗。公司花巨资引进世界先进的退火酸洗线，利用燃烧后的废气预热空气，减少热量损失；酸洗设备采用国际领先的浅槽式酸洗工艺设备，不仅节约水量，而且对使用过的冲洗水进行三级循环使用，减少了水量消耗，并利用蒸汽冷凝后冷凝水纯度高的特点，对机组的蒸汽冷凝水全部回收利用，利用率达70%以上，远高于同行业水平；同时着眼于挖掘节能潜力改造现有设备，公司先后投1000多万元，在高压配电房安装了节电器，在酸洗机组传动电源上安装传动补偿系统，在BAL机组实现冷凝水回收利用，建设雨水回收处理系统等。实现能源节约，累积节约能源5万吨标准煤，实现效益8000多万元。</w:t>
      </w:r>
    </w:p>
    <w:p w:rsidR="00094428" w:rsidRPr="0005318F" w:rsidRDefault="0005318F" w:rsidP="0005318F">
      <w:pPr>
        <w:adjustRightInd w:val="0"/>
        <w:snapToGrid w:val="0"/>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实施2号废水处理站污泥减量化改造项目，以减少污泥排放，实现节能减排，推进低碳经济；推进科技节能，开展节能项目挖掘潜力，加强机组“跑、冒、滴、漏”和辅助用能情况检查，实现低能耗高产出。</w:t>
      </w:r>
    </w:p>
    <w:p w:rsidR="00A45C8C" w:rsidRPr="004814A6" w:rsidRDefault="005769F7" w:rsidP="005769F7">
      <w:pPr>
        <w:spacing w:line="400" w:lineRule="exact"/>
        <w:ind w:firstLineChars="250" w:firstLine="600"/>
        <w:jc w:val="center"/>
        <w:rPr>
          <w:rFonts w:asciiTheme="minorEastAsia" w:hAnsiTheme="minorEastAsia"/>
          <w:sz w:val="24"/>
          <w:szCs w:val="24"/>
        </w:rPr>
      </w:pPr>
      <w:r>
        <w:rPr>
          <w:rFonts w:asciiTheme="minorEastAsia" w:hAnsiTheme="minorEastAsia" w:hint="eastAsia"/>
          <w:sz w:val="24"/>
          <w:szCs w:val="24"/>
        </w:rPr>
        <w:t>图表</w:t>
      </w:r>
      <w:r w:rsidR="005B1E1B">
        <w:rPr>
          <w:rFonts w:asciiTheme="minorEastAsia" w:hAnsiTheme="minorEastAsia" w:hint="eastAsia"/>
          <w:sz w:val="24"/>
          <w:szCs w:val="24"/>
        </w:rPr>
        <w:t xml:space="preserve">9  </w:t>
      </w:r>
      <w:r w:rsidR="00F77F6A">
        <w:rPr>
          <w:rFonts w:asciiTheme="minorEastAsia" w:hAnsiTheme="minorEastAsia" w:hint="eastAsia"/>
          <w:sz w:val="24"/>
          <w:szCs w:val="24"/>
        </w:rPr>
        <w:t>三废排放情况</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1858"/>
        <w:gridCol w:w="2126"/>
        <w:gridCol w:w="2410"/>
        <w:gridCol w:w="2455"/>
      </w:tblGrid>
      <w:tr w:rsidR="00F77F6A" w:rsidRPr="007C5D70" w:rsidTr="006A602D">
        <w:trPr>
          <w:trHeight w:val="105"/>
          <w:tblHeader/>
          <w:jc w:val="center"/>
        </w:trPr>
        <w:tc>
          <w:tcPr>
            <w:tcW w:w="1858" w:type="dxa"/>
            <w:vAlign w:val="center"/>
          </w:tcPr>
          <w:p w:rsidR="00F77F6A" w:rsidRPr="00826E33" w:rsidRDefault="00F77F6A" w:rsidP="00826E33">
            <w:pPr>
              <w:adjustRightInd w:val="0"/>
              <w:snapToGrid w:val="0"/>
              <w:spacing w:line="240" w:lineRule="atLeast"/>
              <w:jc w:val="center"/>
              <w:rPr>
                <w:rFonts w:ascii="宋体" w:hAnsi="宋体"/>
                <w:color w:val="000000"/>
                <w:sz w:val="21"/>
                <w:szCs w:val="21"/>
              </w:rPr>
            </w:pPr>
            <w:r w:rsidRPr="00826E33">
              <w:rPr>
                <w:rFonts w:ascii="宋体" w:hAnsi="宋体" w:hint="eastAsia"/>
                <w:bCs/>
                <w:color w:val="000000"/>
                <w:sz w:val="21"/>
                <w:szCs w:val="21"/>
              </w:rPr>
              <w:t>排放物</w:t>
            </w:r>
          </w:p>
        </w:tc>
        <w:tc>
          <w:tcPr>
            <w:tcW w:w="2126" w:type="dxa"/>
            <w:vAlign w:val="center"/>
          </w:tcPr>
          <w:p w:rsidR="00F77F6A" w:rsidRPr="00826E33" w:rsidRDefault="00F77F6A" w:rsidP="00826E33">
            <w:pPr>
              <w:pStyle w:val="a8"/>
              <w:snapToGrid w:val="0"/>
              <w:spacing w:line="240" w:lineRule="atLeast"/>
              <w:ind w:left="440"/>
              <w:jc w:val="center"/>
              <w:rPr>
                <w:rFonts w:ascii="宋体" w:hAnsi="宋体"/>
                <w:color w:val="000000"/>
                <w:szCs w:val="21"/>
              </w:rPr>
            </w:pPr>
            <w:r w:rsidRPr="00826E33">
              <w:rPr>
                <w:rFonts w:ascii="宋体" w:hAnsi="宋体" w:hint="eastAsia"/>
                <w:bCs/>
                <w:color w:val="000000"/>
                <w:szCs w:val="21"/>
              </w:rPr>
              <w:t>评价指标</w:t>
            </w:r>
          </w:p>
        </w:tc>
        <w:tc>
          <w:tcPr>
            <w:tcW w:w="2410" w:type="dxa"/>
            <w:vAlign w:val="center"/>
          </w:tcPr>
          <w:p w:rsidR="00F77F6A" w:rsidRPr="00826E33" w:rsidRDefault="00F77F6A" w:rsidP="00826E33">
            <w:pPr>
              <w:pStyle w:val="a8"/>
              <w:snapToGrid w:val="0"/>
              <w:spacing w:line="240" w:lineRule="atLeast"/>
              <w:ind w:leftChars="0" w:left="0"/>
              <w:jc w:val="center"/>
              <w:rPr>
                <w:rFonts w:ascii="宋体" w:hAnsi="宋体"/>
                <w:color w:val="000000"/>
                <w:szCs w:val="21"/>
              </w:rPr>
            </w:pPr>
            <w:r w:rsidRPr="00826E33">
              <w:rPr>
                <w:rFonts w:ascii="宋体" w:hAnsi="宋体" w:hint="eastAsia"/>
                <w:bCs/>
                <w:color w:val="000000"/>
                <w:szCs w:val="21"/>
              </w:rPr>
              <w:t>企业排放情况</w:t>
            </w:r>
          </w:p>
        </w:tc>
        <w:tc>
          <w:tcPr>
            <w:tcW w:w="2455" w:type="dxa"/>
            <w:vAlign w:val="center"/>
          </w:tcPr>
          <w:p w:rsidR="00F77F6A" w:rsidRPr="00826E33" w:rsidRDefault="00F77F6A" w:rsidP="00826E33">
            <w:pPr>
              <w:pStyle w:val="a8"/>
              <w:snapToGrid w:val="0"/>
              <w:spacing w:line="240" w:lineRule="atLeast"/>
              <w:ind w:leftChars="0" w:left="0"/>
              <w:jc w:val="center"/>
              <w:rPr>
                <w:rFonts w:ascii="宋体" w:hAnsi="宋体"/>
                <w:color w:val="000000"/>
                <w:szCs w:val="21"/>
              </w:rPr>
            </w:pPr>
            <w:r w:rsidRPr="00826E33">
              <w:rPr>
                <w:rFonts w:ascii="宋体" w:hAnsi="宋体" w:hint="eastAsia"/>
                <w:bCs/>
                <w:color w:val="000000"/>
                <w:szCs w:val="21"/>
              </w:rPr>
              <w:t>国家及地方排放标准</w:t>
            </w:r>
          </w:p>
        </w:tc>
      </w:tr>
      <w:tr w:rsidR="00F77F6A" w:rsidTr="006A602D">
        <w:trPr>
          <w:trHeight w:val="65"/>
          <w:jc w:val="center"/>
        </w:trPr>
        <w:tc>
          <w:tcPr>
            <w:tcW w:w="1858" w:type="dxa"/>
            <w:vMerge w:val="restart"/>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color w:val="000000"/>
                <w:szCs w:val="21"/>
              </w:rPr>
              <w:t>SO</w:t>
            </w:r>
            <w:r>
              <w:rPr>
                <w:rFonts w:ascii="宋体" w:hAnsi="宋体"/>
                <w:color w:val="000000"/>
                <w:szCs w:val="21"/>
                <w:vertAlign w:val="subscript"/>
              </w:rPr>
              <w:t>2</w:t>
            </w:r>
          </w:p>
        </w:tc>
        <w:tc>
          <w:tcPr>
            <w:tcW w:w="2126"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吨产品排放量</w:t>
            </w:r>
          </w:p>
        </w:tc>
        <w:tc>
          <w:tcPr>
            <w:tcW w:w="2410"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color w:val="000000"/>
                <w:szCs w:val="21"/>
              </w:rPr>
              <w:t>8.28Kg/t</w:t>
            </w:r>
          </w:p>
        </w:tc>
        <w:tc>
          <w:tcPr>
            <w:tcW w:w="2455"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w:t>
            </w:r>
          </w:p>
        </w:tc>
      </w:tr>
      <w:tr w:rsidR="00F77F6A" w:rsidTr="006A602D">
        <w:trPr>
          <w:trHeight w:val="65"/>
          <w:jc w:val="center"/>
        </w:trPr>
        <w:tc>
          <w:tcPr>
            <w:tcW w:w="1858" w:type="dxa"/>
            <w:vMerge/>
            <w:vAlign w:val="center"/>
          </w:tcPr>
          <w:p w:rsidR="00F77F6A" w:rsidRDefault="00F77F6A" w:rsidP="00F77F6A">
            <w:pPr>
              <w:adjustRightInd w:val="0"/>
              <w:snapToGrid w:val="0"/>
              <w:spacing w:line="240" w:lineRule="atLeast"/>
              <w:jc w:val="center"/>
              <w:rPr>
                <w:rFonts w:ascii="宋体" w:hAnsi="宋体"/>
                <w:color w:val="000000"/>
                <w:szCs w:val="21"/>
              </w:rPr>
            </w:pPr>
          </w:p>
        </w:tc>
        <w:tc>
          <w:tcPr>
            <w:tcW w:w="2126"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排放浓度</w:t>
            </w:r>
          </w:p>
        </w:tc>
        <w:tc>
          <w:tcPr>
            <w:tcW w:w="2410"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w:t>
            </w:r>
            <w:r>
              <w:rPr>
                <w:rFonts w:ascii="宋体" w:hAnsi="宋体"/>
                <w:color w:val="000000"/>
                <w:szCs w:val="21"/>
              </w:rPr>
              <w:t>350mg/m</w:t>
            </w:r>
            <w:r>
              <w:rPr>
                <w:rFonts w:ascii="宋体" w:hAnsi="宋体"/>
                <w:color w:val="000000"/>
                <w:szCs w:val="21"/>
                <w:vertAlign w:val="superscript"/>
              </w:rPr>
              <w:t>3</w:t>
            </w:r>
          </w:p>
        </w:tc>
        <w:tc>
          <w:tcPr>
            <w:tcW w:w="2455"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w:t>
            </w:r>
            <w:r>
              <w:rPr>
                <w:rFonts w:ascii="宋体" w:hAnsi="宋体"/>
                <w:color w:val="000000"/>
                <w:szCs w:val="21"/>
              </w:rPr>
              <w:t>900mg/ m</w:t>
            </w:r>
            <w:r>
              <w:rPr>
                <w:rFonts w:ascii="宋体" w:hAnsi="宋体"/>
                <w:color w:val="000000"/>
                <w:szCs w:val="21"/>
                <w:vertAlign w:val="superscript"/>
              </w:rPr>
              <w:t>3</w:t>
            </w:r>
          </w:p>
        </w:tc>
      </w:tr>
      <w:tr w:rsidR="00F77F6A" w:rsidTr="006A602D">
        <w:trPr>
          <w:trHeight w:val="242"/>
          <w:jc w:val="center"/>
        </w:trPr>
        <w:tc>
          <w:tcPr>
            <w:tcW w:w="1858" w:type="dxa"/>
            <w:vMerge w:val="restart"/>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烟尘</w:t>
            </w:r>
          </w:p>
        </w:tc>
        <w:tc>
          <w:tcPr>
            <w:tcW w:w="2126"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吨产品排放量</w:t>
            </w:r>
          </w:p>
        </w:tc>
        <w:tc>
          <w:tcPr>
            <w:tcW w:w="2410"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color w:val="000000"/>
                <w:szCs w:val="21"/>
              </w:rPr>
              <w:t>4.97Kg/t</w:t>
            </w:r>
          </w:p>
        </w:tc>
        <w:tc>
          <w:tcPr>
            <w:tcW w:w="2455"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w:t>
            </w:r>
          </w:p>
        </w:tc>
      </w:tr>
      <w:tr w:rsidR="00F77F6A" w:rsidTr="006A602D">
        <w:trPr>
          <w:trHeight w:val="242"/>
          <w:jc w:val="center"/>
        </w:trPr>
        <w:tc>
          <w:tcPr>
            <w:tcW w:w="1858" w:type="dxa"/>
            <w:vMerge/>
            <w:vAlign w:val="center"/>
          </w:tcPr>
          <w:p w:rsidR="00F77F6A" w:rsidRDefault="00F77F6A" w:rsidP="00F77F6A">
            <w:pPr>
              <w:adjustRightInd w:val="0"/>
              <w:snapToGrid w:val="0"/>
              <w:spacing w:line="240" w:lineRule="atLeast"/>
              <w:jc w:val="center"/>
              <w:rPr>
                <w:rFonts w:ascii="宋体" w:hAnsi="宋体"/>
                <w:color w:val="000000"/>
                <w:szCs w:val="21"/>
              </w:rPr>
            </w:pPr>
          </w:p>
        </w:tc>
        <w:tc>
          <w:tcPr>
            <w:tcW w:w="2126"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排放浓度</w:t>
            </w:r>
          </w:p>
        </w:tc>
        <w:tc>
          <w:tcPr>
            <w:tcW w:w="2410"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w:t>
            </w:r>
            <w:r>
              <w:rPr>
                <w:rFonts w:ascii="宋体" w:hAnsi="宋体"/>
                <w:color w:val="000000"/>
                <w:szCs w:val="21"/>
              </w:rPr>
              <w:t>150mg/m</w:t>
            </w:r>
            <w:r>
              <w:rPr>
                <w:rFonts w:ascii="宋体" w:hAnsi="宋体"/>
                <w:color w:val="000000"/>
                <w:szCs w:val="21"/>
                <w:vertAlign w:val="superscript"/>
              </w:rPr>
              <w:t>3</w:t>
            </w:r>
          </w:p>
        </w:tc>
        <w:tc>
          <w:tcPr>
            <w:tcW w:w="2455"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w:t>
            </w:r>
            <w:r>
              <w:rPr>
                <w:rFonts w:ascii="宋体" w:hAnsi="宋体"/>
                <w:color w:val="000000"/>
                <w:szCs w:val="21"/>
              </w:rPr>
              <w:t>200 mg/ m</w:t>
            </w:r>
            <w:r>
              <w:rPr>
                <w:rFonts w:ascii="宋体" w:hAnsi="宋体"/>
                <w:color w:val="000000"/>
                <w:szCs w:val="21"/>
                <w:vertAlign w:val="superscript"/>
              </w:rPr>
              <w:t>3</w:t>
            </w:r>
          </w:p>
        </w:tc>
      </w:tr>
      <w:tr w:rsidR="00F77F6A" w:rsidTr="006A602D">
        <w:trPr>
          <w:trHeight w:val="90"/>
          <w:jc w:val="center"/>
        </w:trPr>
        <w:tc>
          <w:tcPr>
            <w:tcW w:w="1858"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废水</w:t>
            </w:r>
          </w:p>
        </w:tc>
        <w:tc>
          <w:tcPr>
            <w:tcW w:w="2126"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吨产品排放量</w:t>
            </w:r>
          </w:p>
        </w:tc>
        <w:tc>
          <w:tcPr>
            <w:tcW w:w="2410"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color w:val="000000"/>
                <w:szCs w:val="21"/>
              </w:rPr>
              <w:t>2.78t/t</w:t>
            </w:r>
          </w:p>
        </w:tc>
        <w:tc>
          <w:tcPr>
            <w:tcW w:w="2455"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w:t>
            </w:r>
          </w:p>
        </w:tc>
      </w:tr>
      <w:tr w:rsidR="00F77F6A" w:rsidTr="006A602D">
        <w:trPr>
          <w:trHeight w:val="94"/>
          <w:jc w:val="center"/>
        </w:trPr>
        <w:tc>
          <w:tcPr>
            <w:tcW w:w="1858"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color w:val="000000"/>
                <w:szCs w:val="21"/>
              </w:rPr>
              <w:t>COD</w:t>
            </w:r>
          </w:p>
        </w:tc>
        <w:tc>
          <w:tcPr>
            <w:tcW w:w="2126"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排放浓度</w:t>
            </w:r>
          </w:p>
        </w:tc>
        <w:tc>
          <w:tcPr>
            <w:tcW w:w="2410"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w:t>
            </w:r>
            <w:r>
              <w:rPr>
                <w:rFonts w:ascii="宋体" w:hAnsi="宋体"/>
                <w:color w:val="000000"/>
                <w:szCs w:val="21"/>
              </w:rPr>
              <w:t>90mg/L</w:t>
            </w:r>
          </w:p>
        </w:tc>
        <w:tc>
          <w:tcPr>
            <w:tcW w:w="2455"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w:t>
            </w:r>
            <w:r>
              <w:rPr>
                <w:rFonts w:ascii="宋体" w:hAnsi="宋体"/>
                <w:color w:val="000000"/>
                <w:szCs w:val="21"/>
              </w:rPr>
              <w:t>100mg/L</w:t>
            </w:r>
          </w:p>
        </w:tc>
      </w:tr>
      <w:tr w:rsidR="00F77F6A" w:rsidTr="006A602D">
        <w:trPr>
          <w:trHeight w:val="94"/>
          <w:jc w:val="center"/>
        </w:trPr>
        <w:tc>
          <w:tcPr>
            <w:tcW w:w="1858" w:type="dxa"/>
            <w:vMerge w:val="restart"/>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固废（与生产工艺有关的原料）</w:t>
            </w:r>
          </w:p>
        </w:tc>
        <w:tc>
          <w:tcPr>
            <w:tcW w:w="2126"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吨产品排放量</w:t>
            </w:r>
          </w:p>
        </w:tc>
        <w:tc>
          <w:tcPr>
            <w:tcW w:w="2410"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color w:val="000000"/>
                <w:szCs w:val="21"/>
              </w:rPr>
              <w:t>21.5kg/t</w:t>
            </w:r>
          </w:p>
        </w:tc>
        <w:tc>
          <w:tcPr>
            <w:tcW w:w="2455"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w:t>
            </w:r>
          </w:p>
        </w:tc>
      </w:tr>
      <w:tr w:rsidR="00F77F6A" w:rsidTr="006A602D">
        <w:trPr>
          <w:trHeight w:val="94"/>
          <w:jc w:val="center"/>
        </w:trPr>
        <w:tc>
          <w:tcPr>
            <w:tcW w:w="1858" w:type="dxa"/>
            <w:vMerge/>
            <w:vAlign w:val="center"/>
          </w:tcPr>
          <w:p w:rsidR="00F77F6A" w:rsidRDefault="00F77F6A" w:rsidP="00F77F6A">
            <w:pPr>
              <w:adjustRightInd w:val="0"/>
              <w:snapToGrid w:val="0"/>
              <w:spacing w:line="240" w:lineRule="atLeast"/>
              <w:jc w:val="center"/>
              <w:rPr>
                <w:rFonts w:ascii="宋体" w:hAnsi="宋体"/>
                <w:color w:val="000000"/>
                <w:szCs w:val="21"/>
              </w:rPr>
            </w:pPr>
          </w:p>
        </w:tc>
        <w:tc>
          <w:tcPr>
            <w:tcW w:w="2126"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固废处理利用率</w:t>
            </w:r>
          </w:p>
        </w:tc>
        <w:tc>
          <w:tcPr>
            <w:tcW w:w="2410"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color w:val="000000"/>
                <w:szCs w:val="21"/>
              </w:rPr>
              <w:t>100%</w:t>
            </w:r>
          </w:p>
        </w:tc>
        <w:tc>
          <w:tcPr>
            <w:tcW w:w="2455" w:type="dxa"/>
            <w:vAlign w:val="center"/>
          </w:tcPr>
          <w:p w:rsidR="00F77F6A" w:rsidRDefault="00F77F6A" w:rsidP="00F77F6A">
            <w:pPr>
              <w:adjustRightInd w:val="0"/>
              <w:snapToGrid w:val="0"/>
              <w:spacing w:line="240" w:lineRule="atLeast"/>
              <w:jc w:val="center"/>
              <w:rPr>
                <w:rFonts w:ascii="宋体" w:hAnsi="宋体"/>
                <w:color w:val="000000"/>
                <w:szCs w:val="21"/>
              </w:rPr>
            </w:pPr>
            <w:r>
              <w:rPr>
                <w:rFonts w:ascii="宋体" w:hAnsi="宋体" w:hint="eastAsia"/>
                <w:color w:val="000000"/>
                <w:szCs w:val="21"/>
              </w:rPr>
              <w:t>/</w:t>
            </w:r>
          </w:p>
        </w:tc>
      </w:tr>
    </w:tbl>
    <w:p w:rsidR="00A45C8C" w:rsidRDefault="00A45C8C" w:rsidP="00DD0871">
      <w:pPr>
        <w:spacing w:line="400" w:lineRule="exact"/>
        <w:rPr>
          <w:rFonts w:asciiTheme="minorEastAsia" w:hAnsiTheme="minorEastAsia"/>
          <w:sz w:val="24"/>
          <w:szCs w:val="24"/>
        </w:rPr>
      </w:pPr>
    </w:p>
    <w:p w:rsidR="00A45C8C" w:rsidRDefault="00A45C8C" w:rsidP="00DD0871">
      <w:pPr>
        <w:spacing w:line="400" w:lineRule="exact"/>
        <w:rPr>
          <w:rFonts w:asciiTheme="minorEastAsia" w:hAnsiTheme="minorEastAsia"/>
          <w:sz w:val="24"/>
          <w:szCs w:val="24"/>
        </w:rPr>
      </w:pPr>
    </w:p>
    <w:p w:rsidR="00044525" w:rsidRDefault="00044525" w:rsidP="00DD0871">
      <w:pPr>
        <w:spacing w:line="400" w:lineRule="exact"/>
        <w:rPr>
          <w:rFonts w:asciiTheme="minorEastAsia" w:hAnsiTheme="minorEastAsia"/>
          <w:sz w:val="24"/>
          <w:szCs w:val="24"/>
        </w:rPr>
      </w:pPr>
    </w:p>
    <w:p w:rsidR="0062271D" w:rsidRDefault="0062271D" w:rsidP="00DD0871">
      <w:pPr>
        <w:spacing w:line="400" w:lineRule="exact"/>
        <w:rPr>
          <w:rFonts w:asciiTheme="minorEastAsia" w:hAnsiTheme="minorEastAsia"/>
          <w:sz w:val="24"/>
          <w:szCs w:val="24"/>
        </w:rPr>
      </w:pPr>
    </w:p>
    <w:p w:rsidR="0062271D" w:rsidRPr="00C55449" w:rsidRDefault="0062271D" w:rsidP="0062271D">
      <w:pPr>
        <w:spacing w:line="400" w:lineRule="exact"/>
        <w:jc w:val="center"/>
        <w:rPr>
          <w:rFonts w:asciiTheme="minorEastAsia" w:hAnsiTheme="minorEastAsia"/>
          <w:sz w:val="24"/>
          <w:szCs w:val="24"/>
        </w:rPr>
      </w:pPr>
      <w:r w:rsidRPr="00C55449">
        <w:rPr>
          <w:rFonts w:asciiTheme="minorEastAsia" w:hAnsiTheme="minorEastAsia" w:cs="宋体"/>
          <w:b/>
          <w:bCs/>
          <w:sz w:val="24"/>
          <w:szCs w:val="24"/>
        </w:rPr>
        <w:t>九、促民生 关注社会和谐发展</w:t>
      </w:r>
    </w:p>
    <w:p w:rsidR="0062271D" w:rsidRPr="00C55449" w:rsidRDefault="0062271D" w:rsidP="0062271D">
      <w:pPr>
        <w:spacing w:line="400" w:lineRule="exact"/>
        <w:rPr>
          <w:rFonts w:asciiTheme="minorEastAsia" w:hAnsiTheme="minorEastAsia"/>
          <w:sz w:val="24"/>
          <w:szCs w:val="24"/>
        </w:rPr>
      </w:pPr>
    </w:p>
    <w:p w:rsidR="0062271D" w:rsidRPr="0062271D" w:rsidRDefault="0062271D" w:rsidP="00A45C8C">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作为社会家庭的一员，</w:t>
      </w:r>
      <w:r>
        <w:rPr>
          <w:rFonts w:asciiTheme="minorEastAsia" w:hAnsiTheme="minorEastAsia" w:cs="宋体"/>
          <w:sz w:val="24"/>
          <w:szCs w:val="24"/>
        </w:rPr>
        <w:t>华迪</w:t>
      </w:r>
      <w:r w:rsidRPr="00C55449">
        <w:rPr>
          <w:rFonts w:asciiTheme="minorEastAsia" w:hAnsiTheme="minorEastAsia" w:cs="宋体"/>
          <w:sz w:val="24"/>
          <w:szCs w:val="24"/>
        </w:rPr>
        <w:t>始终坚持回报社会的理念，不仅推行先进技术与解决</w:t>
      </w:r>
      <w:r>
        <w:rPr>
          <w:rFonts w:asciiTheme="minorEastAsia" w:hAnsiTheme="minorEastAsia" w:cs="宋体"/>
          <w:sz w:val="24"/>
          <w:szCs w:val="24"/>
        </w:rPr>
        <w:t>方案</w:t>
      </w:r>
      <w:r w:rsidRPr="00C55449">
        <w:rPr>
          <w:rFonts w:asciiTheme="minorEastAsia" w:hAnsiTheme="minorEastAsia" w:cs="宋体"/>
          <w:sz w:val="24"/>
          <w:szCs w:val="24"/>
        </w:rPr>
        <w:t>升广大用户对产品高性能的需求，更积极热心参与社区建设，促进经济和社会和谐发展。</w:t>
      </w:r>
      <w:r w:rsidR="00591EAC">
        <w:rPr>
          <w:rFonts w:asciiTheme="minorEastAsia" w:hAnsiTheme="minorEastAsia" w:cs="宋体" w:hint="eastAsia"/>
          <w:sz w:val="24"/>
          <w:szCs w:val="24"/>
        </w:rPr>
        <w:t>投入金额连续上升，近</w:t>
      </w:r>
      <w:r w:rsidR="00BA64CF">
        <w:rPr>
          <w:rFonts w:asciiTheme="minorEastAsia" w:hAnsiTheme="minorEastAsia" w:cs="宋体" w:hint="eastAsia"/>
          <w:sz w:val="24"/>
          <w:szCs w:val="24"/>
        </w:rPr>
        <w:t>4</w:t>
      </w:r>
      <w:r w:rsidR="00591EAC">
        <w:rPr>
          <w:rFonts w:asciiTheme="minorEastAsia" w:hAnsiTheme="minorEastAsia" w:cs="宋体" w:hint="eastAsia"/>
          <w:sz w:val="24"/>
          <w:szCs w:val="24"/>
        </w:rPr>
        <w:t>年投入</w:t>
      </w:r>
      <w:r w:rsidR="00BA64CF">
        <w:rPr>
          <w:rFonts w:asciiTheme="minorEastAsia" w:hAnsiTheme="minorEastAsia" w:cs="宋体" w:hint="eastAsia"/>
          <w:sz w:val="24"/>
          <w:szCs w:val="24"/>
        </w:rPr>
        <w:t>近</w:t>
      </w:r>
      <w:r w:rsidR="00B87634">
        <w:rPr>
          <w:rFonts w:asciiTheme="minorEastAsia" w:hAnsiTheme="minorEastAsia" w:cs="宋体" w:hint="eastAsia"/>
          <w:sz w:val="24"/>
          <w:szCs w:val="24"/>
        </w:rPr>
        <w:t>四</w:t>
      </w:r>
      <w:r w:rsidR="00591EAC">
        <w:rPr>
          <w:rFonts w:asciiTheme="minorEastAsia" w:hAnsiTheme="minorEastAsia" w:cs="宋体" w:hint="eastAsia"/>
          <w:sz w:val="24"/>
          <w:szCs w:val="24"/>
        </w:rPr>
        <w:t>百万</w:t>
      </w:r>
      <w:r w:rsidR="00FA28B9">
        <w:rPr>
          <w:rFonts w:asciiTheme="minorEastAsia" w:hAnsiTheme="minorEastAsia" w:cs="宋体" w:hint="eastAsia"/>
          <w:sz w:val="24"/>
          <w:szCs w:val="24"/>
        </w:rPr>
        <w:t>元</w:t>
      </w:r>
      <w:r w:rsidR="00591EAC">
        <w:rPr>
          <w:rFonts w:asciiTheme="minorEastAsia" w:hAnsiTheme="minorEastAsia" w:cs="宋体" w:hint="eastAsia"/>
          <w:sz w:val="24"/>
          <w:szCs w:val="24"/>
        </w:rPr>
        <w:t>。</w:t>
      </w:r>
    </w:p>
    <w:p w:rsidR="0047282A" w:rsidRDefault="0047282A" w:rsidP="0047282A">
      <w:pPr>
        <w:spacing w:line="400" w:lineRule="exact"/>
        <w:ind w:firstLine="465"/>
        <w:rPr>
          <w:rFonts w:asciiTheme="minorEastAsia" w:hAnsiTheme="minorEastAsia" w:cs="宋体"/>
          <w:sz w:val="24"/>
          <w:szCs w:val="24"/>
        </w:rPr>
      </w:pPr>
      <w:r w:rsidRPr="00C55449">
        <w:rPr>
          <w:rFonts w:asciiTheme="minorEastAsia" w:hAnsiTheme="minorEastAsia" w:cs="Arial"/>
          <w:sz w:val="24"/>
          <w:szCs w:val="24"/>
        </w:rPr>
        <w:t xml:space="preserve"> </w:t>
      </w:r>
      <w:r w:rsidR="0062271D" w:rsidRPr="00C55449">
        <w:rPr>
          <w:rFonts w:asciiTheme="minorEastAsia" w:hAnsiTheme="minorEastAsia" w:cs="Arial"/>
          <w:sz w:val="24"/>
          <w:szCs w:val="24"/>
        </w:rPr>
        <w:t>“</w:t>
      </w:r>
      <w:r w:rsidR="0062271D" w:rsidRPr="00C55449">
        <w:rPr>
          <w:rFonts w:asciiTheme="minorEastAsia" w:hAnsiTheme="minorEastAsia" w:cs="宋体"/>
          <w:sz w:val="24"/>
          <w:szCs w:val="24"/>
        </w:rPr>
        <w:t>青年志愿者服务队</w:t>
      </w:r>
      <w:r w:rsidR="0062271D" w:rsidRPr="00C55449">
        <w:rPr>
          <w:rFonts w:asciiTheme="minorEastAsia" w:hAnsiTheme="minorEastAsia" w:cs="Arial"/>
          <w:sz w:val="24"/>
          <w:szCs w:val="24"/>
        </w:rPr>
        <w:t>”</w:t>
      </w:r>
      <w:r w:rsidR="0062271D" w:rsidRPr="00C55449">
        <w:rPr>
          <w:rFonts w:asciiTheme="minorEastAsia" w:hAnsiTheme="minorEastAsia" w:cs="宋体"/>
          <w:sz w:val="24"/>
          <w:szCs w:val="24"/>
        </w:rPr>
        <w:t>，不断拓展志愿服务领域。至今，公司已涌现出一大批热心公益事业的员工，长期对口社会公益组织，开展捐款、捐献图书衣物等活动，关心关怀社会弱势群体。</w:t>
      </w:r>
    </w:p>
    <w:p w:rsidR="00E20BD7" w:rsidRDefault="0062271D" w:rsidP="00A45C8C">
      <w:pPr>
        <w:spacing w:line="400" w:lineRule="exact"/>
        <w:ind w:firstLine="465"/>
        <w:rPr>
          <w:rFonts w:asciiTheme="minorEastAsia" w:hAnsiTheme="minorEastAsia" w:cs="宋体"/>
          <w:sz w:val="24"/>
          <w:szCs w:val="24"/>
        </w:rPr>
      </w:pPr>
      <w:r w:rsidRPr="00C55449">
        <w:rPr>
          <w:rFonts w:asciiTheme="minorEastAsia" w:hAnsiTheme="minorEastAsia" w:cs="宋体"/>
          <w:sz w:val="24"/>
          <w:szCs w:val="24"/>
        </w:rPr>
        <w:t>公司志愿服务者援助贫困学生，提供爱心助学金，帮助他们顺利完成了初中学业。后续为了帮助更多的贫困学生解除学习上的后顾</w:t>
      </w:r>
      <w:r w:rsidR="00AC6B1C">
        <w:rPr>
          <w:rFonts w:asciiTheme="minorEastAsia" w:hAnsiTheme="minorEastAsia" w:cs="宋体"/>
          <w:sz w:val="24"/>
          <w:szCs w:val="24"/>
        </w:rPr>
        <w:t>之忧，公司员工再次为该校贫困学生捐资助学，奉献爱心，传递正能量</w:t>
      </w:r>
      <w:r w:rsidR="00AC6B1C">
        <w:rPr>
          <w:rFonts w:asciiTheme="minorEastAsia" w:hAnsiTheme="minorEastAsia" w:cs="宋体" w:hint="eastAsia"/>
          <w:sz w:val="24"/>
          <w:szCs w:val="24"/>
        </w:rPr>
        <w:t>。</w:t>
      </w:r>
    </w:p>
    <w:p w:rsidR="0047282A" w:rsidRPr="00E20BD7" w:rsidRDefault="00E20BD7" w:rsidP="00A45C8C">
      <w:pPr>
        <w:spacing w:line="400" w:lineRule="exact"/>
        <w:ind w:firstLine="465"/>
        <w:rPr>
          <w:rFonts w:asciiTheme="minorEastAsia" w:hAnsiTheme="minorEastAsia" w:cs="宋体"/>
          <w:sz w:val="24"/>
          <w:szCs w:val="24"/>
        </w:rPr>
      </w:pPr>
      <w:r>
        <w:rPr>
          <w:rFonts w:asciiTheme="minorEastAsia" w:hAnsiTheme="minorEastAsia" w:cs="宋体" w:hint="eastAsia"/>
          <w:sz w:val="24"/>
          <w:szCs w:val="24"/>
        </w:rPr>
        <w:t>公司多次慰问消防官兵，</w:t>
      </w:r>
      <w:r w:rsidR="0047282A">
        <w:rPr>
          <w:rFonts w:asciiTheme="minorEastAsia" w:hAnsiTheme="minorEastAsia" w:cs="宋体" w:hint="eastAsia"/>
          <w:sz w:val="24"/>
          <w:szCs w:val="24"/>
        </w:rPr>
        <w:t>表达对消防子弟兵的关爱与支持；</w:t>
      </w:r>
    </w:p>
    <w:p w:rsidR="0047282A" w:rsidRDefault="00E20BD7" w:rsidP="0047282A">
      <w:pPr>
        <w:spacing w:line="400" w:lineRule="exact"/>
        <w:rPr>
          <w:rFonts w:asciiTheme="minorEastAsia" w:hAnsiTheme="minorEastAsia" w:cs="宋体"/>
          <w:sz w:val="24"/>
          <w:szCs w:val="24"/>
        </w:rPr>
      </w:pPr>
      <w:r>
        <w:rPr>
          <w:rFonts w:asciiTheme="minorEastAsia" w:hAnsiTheme="minorEastAsia" w:cs="宋体" w:hint="eastAsia"/>
          <w:sz w:val="24"/>
          <w:szCs w:val="24"/>
        </w:rPr>
        <w:t xml:space="preserve"> </w:t>
      </w:r>
      <w:r>
        <w:rPr>
          <w:rFonts w:asciiTheme="minorEastAsia" w:hAnsiTheme="minorEastAsia" w:cs="宋体" w:hint="eastAsia"/>
          <w:sz w:val="24"/>
          <w:szCs w:val="24"/>
        </w:rPr>
        <w:tab/>
      </w:r>
      <w:r w:rsidR="0047282A">
        <w:rPr>
          <w:rFonts w:asciiTheme="minorEastAsia" w:hAnsiTheme="minorEastAsia" w:cs="宋体" w:hint="eastAsia"/>
          <w:sz w:val="24"/>
          <w:szCs w:val="24"/>
        </w:rPr>
        <w:t>为弘扬温州精神，</w:t>
      </w:r>
      <w:r w:rsidR="00591EAC">
        <w:rPr>
          <w:rFonts w:asciiTheme="minorEastAsia" w:hAnsiTheme="minorEastAsia" w:cs="宋体" w:hint="eastAsia"/>
          <w:sz w:val="24"/>
          <w:szCs w:val="24"/>
        </w:rPr>
        <w:t>公司</w:t>
      </w:r>
      <w:r w:rsidR="0047282A">
        <w:rPr>
          <w:rFonts w:asciiTheme="minorEastAsia" w:hAnsiTheme="minorEastAsia" w:cs="宋体" w:hint="eastAsia"/>
          <w:sz w:val="24"/>
          <w:szCs w:val="24"/>
        </w:rPr>
        <w:t>为《温州三家人》提供拍摄场景，积极支持该电视剧的拍摄</w:t>
      </w:r>
      <w:r w:rsidR="00E70DC0">
        <w:rPr>
          <w:rFonts w:asciiTheme="minorEastAsia" w:hAnsiTheme="minorEastAsia" w:cs="宋体" w:hint="eastAsia"/>
          <w:sz w:val="24"/>
          <w:szCs w:val="24"/>
        </w:rPr>
        <w:t>。</w:t>
      </w:r>
    </w:p>
    <w:p w:rsidR="004D0DE8" w:rsidRDefault="004D0DE8" w:rsidP="0047282A">
      <w:pPr>
        <w:spacing w:line="400" w:lineRule="exact"/>
        <w:rPr>
          <w:rFonts w:asciiTheme="minorEastAsia" w:hAnsiTheme="minorEastAsia" w:cs="宋体"/>
          <w:sz w:val="24"/>
          <w:szCs w:val="24"/>
        </w:rPr>
      </w:pPr>
    </w:p>
    <w:p w:rsidR="004D0DE8" w:rsidRDefault="004D0DE8" w:rsidP="004D0DE8">
      <w:pPr>
        <w:spacing w:line="400" w:lineRule="exact"/>
        <w:jc w:val="center"/>
        <w:rPr>
          <w:rFonts w:asciiTheme="minorEastAsia" w:hAnsiTheme="minorEastAsia"/>
          <w:sz w:val="24"/>
          <w:szCs w:val="24"/>
        </w:rPr>
      </w:pPr>
      <w:r>
        <w:rPr>
          <w:rFonts w:asciiTheme="minorEastAsia" w:hAnsiTheme="minorEastAsia" w:hint="eastAsia"/>
          <w:sz w:val="24"/>
          <w:szCs w:val="24"/>
        </w:rPr>
        <w:t>图表</w:t>
      </w:r>
      <w:r w:rsidR="005B1E1B">
        <w:rPr>
          <w:rFonts w:asciiTheme="minorEastAsia" w:hAnsiTheme="minorEastAsia" w:hint="eastAsia"/>
          <w:sz w:val="24"/>
          <w:szCs w:val="24"/>
        </w:rPr>
        <w:t xml:space="preserve">10  </w:t>
      </w:r>
      <w:r>
        <w:rPr>
          <w:rFonts w:asciiTheme="minorEastAsia" w:hAnsiTheme="minorEastAsia" w:hint="eastAsia"/>
          <w:sz w:val="24"/>
          <w:szCs w:val="24"/>
        </w:rPr>
        <w:t>公益事业一览表</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1829"/>
        <w:gridCol w:w="3809"/>
        <w:gridCol w:w="3496"/>
      </w:tblGrid>
      <w:tr w:rsidR="004D0DE8" w:rsidTr="006A602D">
        <w:trPr>
          <w:trHeight w:val="515"/>
          <w:tblHeader/>
        </w:trPr>
        <w:tc>
          <w:tcPr>
            <w:tcW w:w="1829" w:type="dxa"/>
            <w:vAlign w:val="center"/>
          </w:tcPr>
          <w:p w:rsidR="004D0DE8" w:rsidRPr="006A602D" w:rsidRDefault="004D0DE8" w:rsidP="00EF5912">
            <w:pPr>
              <w:spacing w:line="0" w:lineRule="atLeast"/>
              <w:jc w:val="center"/>
              <w:rPr>
                <w:rFonts w:ascii="宋体" w:eastAsia="宋体" w:hAnsi="宋体"/>
                <w:color w:val="000000"/>
              </w:rPr>
            </w:pPr>
            <w:r w:rsidRPr="006A602D">
              <w:rPr>
                <w:rFonts w:ascii="宋体" w:eastAsia="宋体" w:hAnsi="宋体" w:hint="eastAsia"/>
                <w:color w:val="000000"/>
              </w:rPr>
              <w:t>支持项目名称</w:t>
            </w:r>
          </w:p>
        </w:tc>
        <w:tc>
          <w:tcPr>
            <w:tcW w:w="3809" w:type="dxa"/>
            <w:vAlign w:val="center"/>
          </w:tcPr>
          <w:p w:rsidR="004D0DE8" w:rsidRPr="006A602D" w:rsidRDefault="004D0DE8" w:rsidP="00EF5912">
            <w:pPr>
              <w:spacing w:line="0" w:lineRule="atLeast"/>
              <w:jc w:val="center"/>
              <w:rPr>
                <w:rFonts w:ascii="宋体" w:eastAsia="宋体" w:hAnsi="宋体"/>
                <w:color w:val="000000"/>
              </w:rPr>
            </w:pPr>
            <w:r w:rsidRPr="006A602D">
              <w:rPr>
                <w:rFonts w:ascii="宋体" w:eastAsia="宋体" w:hAnsi="宋体" w:hint="eastAsia"/>
                <w:color w:val="000000"/>
              </w:rPr>
              <w:t>支持内容</w:t>
            </w:r>
          </w:p>
        </w:tc>
        <w:tc>
          <w:tcPr>
            <w:tcW w:w="3496" w:type="dxa"/>
            <w:vAlign w:val="center"/>
          </w:tcPr>
          <w:p w:rsidR="004D0DE8" w:rsidRPr="006A602D" w:rsidRDefault="004D0DE8" w:rsidP="00EF5912">
            <w:pPr>
              <w:spacing w:line="0" w:lineRule="atLeast"/>
              <w:jc w:val="center"/>
              <w:rPr>
                <w:rFonts w:ascii="宋体" w:eastAsia="宋体" w:hAnsi="宋体"/>
                <w:color w:val="000000"/>
              </w:rPr>
            </w:pPr>
            <w:r w:rsidRPr="006A602D">
              <w:rPr>
                <w:rFonts w:ascii="宋体" w:eastAsia="宋体" w:hAnsi="宋体" w:hint="eastAsia"/>
                <w:color w:val="000000"/>
              </w:rPr>
              <w:t>意义和作用</w:t>
            </w:r>
          </w:p>
        </w:tc>
      </w:tr>
      <w:tr w:rsidR="004D0DE8" w:rsidTr="006A602D">
        <w:trPr>
          <w:trHeight w:val="998"/>
        </w:trPr>
        <w:tc>
          <w:tcPr>
            <w:tcW w:w="1829" w:type="dxa"/>
            <w:vAlign w:val="center"/>
          </w:tcPr>
          <w:p w:rsidR="004D0DE8" w:rsidRDefault="004D0DE8" w:rsidP="00EF5912">
            <w:pPr>
              <w:jc w:val="center"/>
              <w:rPr>
                <w:rFonts w:ascii="宋体" w:eastAsia="宋体" w:hAnsi="宋体"/>
                <w:color w:val="000000"/>
                <w:szCs w:val="21"/>
              </w:rPr>
            </w:pPr>
            <w:r>
              <w:rPr>
                <w:rFonts w:ascii="宋体" w:eastAsia="宋体" w:hAnsi="宋体" w:hint="eastAsia"/>
                <w:color w:val="000000"/>
                <w:szCs w:val="21"/>
              </w:rPr>
              <w:t>慈善事业</w:t>
            </w:r>
          </w:p>
        </w:tc>
        <w:tc>
          <w:tcPr>
            <w:tcW w:w="3809" w:type="dxa"/>
            <w:vAlign w:val="center"/>
          </w:tcPr>
          <w:p w:rsidR="004D0DE8" w:rsidRDefault="004D0DE8" w:rsidP="00EF5912">
            <w:pPr>
              <w:rPr>
                <w:rFonts w:ascii="宋体" w:eastAsia="宋体" w:hAnsi="宋体"/>
                <w:color w:val="000000"/>
                <w:szCs w:val="21"/>
              </w:rPr>
            </w:pPr>
            <w:r>
              <w:rPr>
                <w:rFonts w:ascii="宋体" w:eastAsia="宋体" w:hAnsi="宋体" w:hint="eastAsia"/>
                <w:color w:val="000000"/>
                <w:szCs w:val="21"/>
              </w:rPr>
              <w:t>1、累计向慈善基金捐款及其它社会公益事业</w:t>
            </w:r>
            <w:r w:rsidR="005E0225">
              <w:rPr>
                <w:rFonts w:ascii="宋体" w:eastAsia="宋体" w:hAnsi="宋体" w:hint="eastAsia"/>
                <w:color w:val="000000"/>
                <w:szCs w:val="21"/>
              </w:rPr>
              <w:t>约400</w:t>
            </w:r>
            <w:r>
              <w:rPr>
                <w:rFonts w:ascii="宋体" w:eastAsia="宋体" w:hAnsi="宋体" w:hint="eastAsia"/>
                <w:color w:val="000000"/>
                <w:szCs w:val="21"/>
              </w:rPr>
              <w:t>多万元</w:t>
            </w:r>
          </w:p>
          <w:p w:rsidR="004D0DE8" w:rsidRDefault="004D0DE8" w:rsidP="00EF5912">
            <w:pPr>
              <w:rPr>
                <w:rFonts w:ascii="宋体" w:eastAsia="宋体" w:hAnsi="宋体"/>
                <w:color w:val="000000"/>
                <w:szCs w:val="21"/>
              </w:rPr>
            </w:pPr>
            <w:r>
              <w:rPr>
                <w:rFonts w:ascii="宋体" w:eastAsia="宋体" w:hAnsi="宋体" w:hint="eastAsia"/>
                <w:color w:val="000000"/>
                <w:szCs w:val="21"/>
              </w:rPr>
              <w:t>2、雅安地震发生，公司高层领导及公司一共捐赠</w:t>
            </w:r>
            <w:r>
              <w:rPr>
                <w:rFonts w:ascii="宋体" w:eastAsia="宋体" w:hAnsi="宋体"/>
                <w:color w:val="000000"/>
                <w:szCs w:val="21"/>
              </w:rPr>
              <w:t>40</w:t>
            </w:r>
            <w:r>
              <w:rPr>
                <w:rFonts w:ascii="宋体" w:eastAsia="宋体" w:hAnsi="宋体" w:hint="eastAsia"/>
                <w:color w:val="000000"/>
                <w:szCs w:val="21"/>
              </w:rPr>
              <w:t>余万元</w:t>
            </w:r>
          </w:p>
          <w:p w:rsidR="004D0DE8" w:rsidRDefault="004D0DE8" w:rsidP="00EF5912">
            <w:pPr>
              <w:rPr>
                <w:rFonts w:ascii="宋体" w:eastAsia="宋体" w:hAnsi="宋体"/>
                <w:color w:val="000000"/>
                <w:szCs w:val="21"/>
              </w:rPr>
            </w:pPr>
            <w:r>
              <w:rPr>
                <w:rFonts w:ascii="宋体" w:eastAsia="宋体" w:hAnsi="宋体" w:hint="eastAsia"/>
                <w:color w:val="000000"/>
                <w:szCs w:val="21"/>
              </w:rPr>
              <w:t>3、慈善一日捐二十万元</w:t>
            </w:r>
          </w:p>
        </w:tc>
        <w:tc>
          <w:tcPr>
            <w:tcW w:w="3496" w:type="dxa"/>
            <w:vAlign w:val="center"/>
          </w:tcPr>
          <w:p w:rsidR="004D0DE8" w:rsidRDefault="004D0DE8" w:rsidP="00EF5912">
            <w:pPr>
              <w:jc w:val="center"/>
              <w:rPr>
                <w:rFonts w:ascii="宋体" w:eastAsia="宋体" w:hAnsi="宋体"/>
                <w:color w:val="000000"/>
                <w:szCs w:val="21"/>
              </w:rPr>
            </w:pPr>
            <w:r>
              <w:rPr>
                <w:rFonts w:ascii="宋体" w:eastAsia="宋体" w:hAnsi="宋体" w:hint="eastAsia"/>
                <w:color w:val="000000"/>
                <w:szCs w:val="21"/>
              </w:rPr>
              <w:t>帮助受困地区，提升公司形象</w:t>
            </w:r>
          </w:p>
        </w:tc>
      </w:tr>
      <w:tr w:rsidR="004D0DE8" w:rsidTr="006A602D">
        <w:trPr>
          <w:trHeight w:val="533"/>
        </w:trPr>
        <w:tc>
          <w:tcPr>
            <w:tcW w:w="1829" w:type="dxa"/>
            <w:vAlign w:val="center"/>
          </w:tcPr>
          <w:p w:rsidR="004D0DE8" w:rsidRDefault="004D0DE8" w:rsidP="00EF5912">
            <w:pPr>
              <w:spacing w:line="0" w:lineRule="atLeast"/>
              <w:jc w:val="center"/>
              <w:rPr>
                <w:rFonts w:ascii="宋体" w:eastAsia="宋体" w:hAnsi="宋体"/>
                <w:color w:val="000000"/>
                <w:szCs w:val="21"/>
              </w:rPr>
            </w:pPr>
            <w:r>
              <w:rPr>
                <w:rFonts w:ascii="宋体" w:eastAsia="宋体" w:hAnsi="宋体" w:hint="eastAsia"/>
                <w:color w:val="000000"/>
                <w:szCs w:val="21"/>
              </w:rPr>
              <w:t>捐资助学</w:t>
            </w:r>
          </w:p>
        </w:tc>
        <w:tc>
          <w:tcPr>
            <w:tcW w:w="3809" w:type="dxa"/>
            <w:vAlign w:val="center"/>
          </w:tcPr>
          <w:p w:rsidR="004D0DE8" w:rsidRDefault="004D0DE8" w:rsidP="00EF5912">
            <w:pPr>
              <w:rPr>
                <w:rFonts w:ascii="宋体" w:eastAsia="宋体" w:hAnsi="宋体"/>
                <w:color w:val="000000"/>
                <w:szCs w:val="21"/>
              </w:rPr>
            </w:pPr>
            <w:r>
              <w:rPr>
                <w:rFonts w:ascii="宋体" w:eastAsia="宋体" w:hAnsi="宋体" w:hint="eastAsia"/>
                <w:color w:val="000000"/>
                <w:szCs w:val="21"/>
              </w:rPr>
              <w:t>每年资助贫困学子；教育支持等；不少于3</w:t>
            </w:r>
            <w:r>
              <w:rPr>
                <w:rFonts w:ascii="宋体" w:eastAsia="宋体" w:hAnsi="宋体"/>
                <w:color w:val="000000"/>
                <w:szCs w:val="21"/>
              </w:rPr>
              <w:t>0</w:t>
            </w:r>
            <w:r>
              <w:rPr>
                <w:rFonts w:ascii="宋体" w:eastAsia="宋体" w:hAnsi="宋体" w:hint="eastAsia"/>
                <w:color w:val="000000"/>
                <w:szCs w:val="21"/>
              </w:rPr>
              <w:t>万元/年</w:t>
            </w:r>
          </w:p>
        </w:tc>
        <w:tc>
          <w:tcPr>
            <w:tcW w:w="3496" w:type="dxa"/>
            <w:vAlign w:val="center"/>
          </w:tcPr>
          <w:p w:rsidR="004D0DE8" w:rsidRDefault="004D0DE8" w:rsidP="00EF5912">
            <w:pPr>
              <w:jc w:val="center"/>
              <w:rPr>
                <w:rFonts w:ascii="宋体" w:eastAsia="宋体" w:hAnsi="宋体"/>
                <w:color w:val="000000"/>
                <w:szCs w:val="21"/>
              </w:rPr>
            </w:pPr>
            <w:r>
              <w:rPr>
                <w:rFonts w:ascii="宋体" w:eastAsia="宋体" w:hAnsi="宋体" w:hint="eastAsia"/>
                <w:color w:val="000000"/>
                <w:szCs w:val="21"/>
              </w:rPr>
              <w:t>提升公司形象</w:t>
            </w:r>
          </w:p>
        </w:tc>
      </w:tr>
      <w:tr w:rsidR="004D0DE8" w:rsidTr="006A602D">
        <w:trPr>
          <w:trHeight w:val="761"/>
        </w:trPr>
        <w:tc>
          <w:tcPr>
            <w:tcW w:w="1829" w:type="dxa"/>
            <w:vAlign w:val="center"/>
          </w:tcPr>
          <w:p w:rsidR="004D0DE8" w:rsidRDefault="004D0DE8" w:rsidP="00EF5912">
            <w:pPr>
              <w:spacing w:line="0" w:lineRule="atLeast"/>
              <w:jc w:val="center"/>
              <w:rPr>
                <w:rFonts w:ascii="宋体" w:eastAsia="宋体" w:hAnsi="宋体"/>
                <w:color w:val="000000"/>
                <w:szCs w:val="21"/>
              </w:rPr>
            </w:pPr>
            <w:r>
              <w:rPr>
                <w:rFonts w:ascii="宋体" w:eastAsia="宋体" w:hAnsi="宋体" w:hint="eastAsia"/>
                <w:color w:val="000000"/>
                <w:szCs w:val="21"/>
              </w:rPr>
              <w:t>就业</w:t>
            </w:r>
          </w:p>
        </w:tc>
        <w:tc>
          <w:tcPr>
            <w:tcW w:w="3809" w:type="dxa"/>
            <w:vAlign w:val="center"/>
          </w:tcPr>
          <w:p w:rsidR="004D0DE8" w:rsidRDefault="004D0DE8" w:rsidP="00EF5912">
            <w:pPr>
              <w:rPr>
                <w:rFonts w:ascii="宋体" w:eastAsia="宋体" w:hAnsi="宋体"/>
                <w:color w:val="000000"/>
                <w:szCs w:val="21"/>
              </w:rPr>
            </w:pPr>
            <w:r>
              <w:rPr>
                <w:rFonts w:ascii="宋体" w:eastAsia="宋体" w:hAnsi="宋体" w:hint="eastAsia"/>
                <w:color w:val="000000"/>
                <w:szCs w:val="21"/>
              </w:rPr>
              <w:t>产业链上带来就业上千人</w:t>
            </w:r>
          </w:p>
        </w:tc>
        <w:tc>
          <w:tcPr>
            <w:tcW w:w="3496" w:type="dxa"/>
            <w:vAlign w:val="center"/>
          </w:tcPr>
          <w:p w:rsidR="004D0DE8" w:rsidRDefault="004D0DE8" w:rsidP="00EF5912">
            <w:pPr>
              <w:jc w:val="center"/>
              <w:rPr>
                <w:rFonts w:ascii="宋体" w:eastAsia="宋体" w:hAnsi="宋体"/>
                <w:color w:val="000000"/>
                <w:szCs w:val="21"/>
              </w:rPr>
            </w:pPr>
            <w:r>
              <w:rPr>
                <w:rFonts w:ascii="宋体" w:eastAsia="宋体" w:hAnsi="宋体" w:hint="eastAsia"/>
                <w:color w:val="000000"/>
                <w:szCs w:val="21"/>
              </w:rPr>
              <w:t>缓解政府就业压力，协助政府解决失业引起的动荡，构建社会和谐关系</w:t>
            </w:r>
          </w:p>
        </w:tc>
      </w:tr>
    </w:tbl>
    <w:p w:rsidR="004D0DE8" w:rsidRPr="004D0DE8" w:rsidRDefault="004D0DE8" w:rsidP="0047282A">
      <w:pPr>
        <w:spacing w:line="400" w:lineRule="exac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3360" behindDoc="0" locked="0" layoutInCell="1" allowOverlap="1">
            <wp:simplePos x="0" y="0"/>
            <wp:positionH relativeFrom="column">
              <wp:posOffset>-85725</wp:posOffset>
            </wp:positionH>
            <wp:positionV relativeFrom="paragraph">
              <wp:posOffset>83820</wp:posOffset>
            </wp:positionV>
            <wp:extent cx="5886450" cy="3009900"/>
            <wp:effectExtent l="19050" t="0" r="0" b="0"/>
            <wp:wrapNone/>
            <wp:docPr id="2" name="图片 1" descr="C:\Users\XMB-YDL\AppData\Local\Temp\1588919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MB-YDL\AppData\Local\Temp\1588919512(1).png"/>
                    <pic:cNvPicPr>
                      <a:picLocks noChangeAspect="1" noChangeArrowheads="1"/>
                    </pic:cNvPicPr>
                  </pic:nvPicPr>
                  <pic:blipFill>
                    <a:blip r:embed="rId14" cstate="print"/>
                    <a:srcRect/>
                    <a:stretch>
                      <a:fillRect/>
                    </a:stretch>
                  </pic:blipFill>
                  <pic:spPr bwMode="auto">
                    <a:xfrm>
                      <a:off x="0" y="0"/>
                      <a:ext cx="5886450" cy="3009900"/>
                    </a:xfrm>
                    <a:prstGeom prst="rect">
                      <a:avLst/>
                    </a:prstGeom>
                    <a:noFill/>
                    <a:ln w="9525">
                      <a:noFill/>
                      <a:miter lim="800000"/>
                      <a:headEnd/>
                      <a:tailEnd/>
                    </a:ln>
                  </pic:spPr>
                </pic:pic>
              </a:graphicData>
            </a:graphic>
          </wp:anchor>
        </w:drawing>
      </w:r>
    </w:p>
    <w:p w:rsidR="004D0DE8" w:rsidRDefault="004D0DE8" w:rsidP="0047282A">
      <w:pPr>
        <w:spacing w:line="400" w:lineRule="exact"/>
        <w:rPr>
          <w:rFonts w:asciiTheme="minorEastAsia" w:hAnsiTheme="minorEastAsia"/>
          <w:sz w:val="24"/>
          <w:szCs w:val="24"/>
        </w:rPr>
      </w:pPr>
    </w:p>
    <w:p w:rsidR="004D0DE8" w:rsidRDefault="004D0DE8" w:rsidP="0047282A">
      <w:pPr>
        <w:spacing w:line="400" w:lineRule="exact"/>
        <w:rPr>
          <w:rFonts w:asciiTheme="minorEastAsia" w:hAnsiTheme="minorEastAsia"/>
          <w:sz w:val="24"/>
          <w:szCs w:val="24"/>
        </w:rPr>
      </w:pPr>
    </w:p>
    <w:p w:rsidR="004D0DE8" w:rsidRDefault="004D0DE8" w:rsidP="0047282A">
      <w:pPr>
        <w:spacing w:line="400" w:lineRule="exact"/>
        <w:rPr>
          <w:rFonts w:asciiTheme="minorEastAsia" w:hAnsiTheme="minorEastAsia"/>
          <w:sz w:val="24"/>
          <w:szCs w:val="24"/>
        </w:rPr>
      </w:pPr>
    </w:p>
    <w:p w:rsidR="004D0DE8" w:rsidRDefault="004D0DE8" w:rsidP="0047282A">
      <w:pPr>
        <w:spacing w:line="400" w:lineRule="exact"/>
        <w:rPr>
          <w:rFonts w:asciiTheme="minorEastAsia" w:hAnsiTheme="minorEastAsia"/>
          <w:sz w:val="24"/>
          <w:szCs w:val="24"/>
        </w:rPr>
      </w:pPr>
    </w:p>
    <w:p w:rsidR="004D0DE8" w:rsidRDefault="004D0DE8" w:rsidP="0047282A">
      <w:pPr>
        <w:spacing w:line="400" w:lineRule="exact"/>
        <w:rPr>
          <w:rFonts w:asciiTheme="minorEastAsia" w:hAnsiTheme="minorEastAsia"/>
          <w:sz w:val="24"/>
          <w:szCs w:val="24"/>
        </w:rPr>
      </w:pPr>
    </w:p>
    <w:p w:rsidR="004D0DE8" w:rsidRDefault="004D0DE8" w:rsidP="0047282A">
      <w:pPr>
        <w:spacing w:line="400" w:lineRule="exact"/>
        <w:rPr>
          <w:rFonts w:asciiTheme="minorEastAsia" w:hAnsiTheme="minorEastAsia"/>
          <w:sz w:val="24"/>
          <w:szCs w:val="24"/>
        </w:rPr>
      </w:pPr>
    </w:p>
    <w:p w:rsidR="0062271D" w:rsidRPr="00C55449" w:rsidRDefault="0062271D" w:rsidP="0062271D">
      <w:pPr>
        <w:spacing w:line="400" w:lineRule="exact"/>
        <w:rPr>
          <w:rFonts w:asciiTheme="minorEastAsia" w:hAnsiTheme="minorEastAsia"/>
          <w:sz w:val="24"/>
          <w:szCs w:val="24"/>
        </w:rPr>
        <w:sectPr w:rsidR="0062271D" w:rsidRPr="00C55449" w:rsidSect="008D363D">
          <w:type w:val="continuous"/>
          <w:pgSz w:w="11900" w:h="16838"/>
          <w:pgMar w:top="1440" w:right="1246" w:bottom="431" w:left="1440" w:header="0" w:footer="0" w:gutter="0"/>
          <w:cols w:space="720" w:equalWidth="0">
            <w:col w:w="9220"/>
          </w:cols>
        </w:sectPr>
      </w:pPr>
    </w:p>
    <w:p w:rsidR="0062271D" w:rsidRPr="00C55449" w:rsidRDefault="0062271D" w:rsidP="0062271D">
      <w:pPr>
        <w:spacing w:line="400" w:lineRule="exact"/>
        <w:rPr>
          <w:rFonts w:asciiTheme="minorEastAsia" w:hAnsiTheme="minorEastAsia"/>
          <w:sz w:val="24"/>
          <w:szCs w:val="24"/>
        </w:rPr>
      </w:pPr>
      <w:bookmarkStart w:id="3" w:name="page29"/>
      <w:bookmarkEnd w:id="3"/>
    </w:p>
    <w:p w:rsidR="0062271D" w:rsidRPr="00C55449" w:rsidRDefault="0062271D" w:rsidP="0062271D">
      <w:pPr>
        <w:spacing w:line="400" w:lineRule="exact"/>
        <w:rPr>
          <w:rFonts w:asciiTheme="minorEastAsia" w:hAnsiTheme="minorEastAsia"/>
          <w:sz w:val="24"/>
          <w:szCs w:val="24"/>
        </w:rPr>
      </w:pPr>
    </w:p>
    <w:p w:rsidR="0062271D" w:rsidRPr="00C55449" w:rsidRDefault="0062271D" w:rsidP="0062271D">
      <w:pPr>
        <w:spacing w:line="400" w:lineRule="exact"/>
        <w:rPr>
          <w:rFonts w:asciiTheme="minorEastAsia" w:hAnsiTheme="minorEastAsia"/>
          <w:sz w:val="24"/>
          <w:szCs w:val="24"/>
        </w:rPr>
      </w:pPr>
    </w:p>
    <w:p w:rsidR="0062271D" w:rsidRPr="00C55449" w:rsidRDefault="0062271D" w:rsidP="0062271D">
      <w:pPr>
        <w:spacing w:line="400" w:lineRule="exact"/>
        <w:rPr>
          <w:rFonts w:asciiTheme="minorEastAsia" w:hAnsiTheme="minorEastAsia"/>
          <w:sz w:val="24"/>
          <w:szCs w:val="24"/>
        </w:rPr>
      </w:pPr>
    </w:p>
    <w:p w:rsidR="0062271D" w:rsidRPr="00C55449" w:rsidRDefault="0062271D" w:rsidP="0062271D">
      <w:pPr>
        <w:spacing w:line="400" w:lineRule="exact"/>
        <w:rPr>
          <w:rFonts w:asciiTheme="minorEastAsia" w:hAnsiTheme="minorEastAsia"/>
          <w:sz w:val="24"/>
          <w:szCs w:val="24"/>
        </w:rPr>
      </w:pPr>
    </w:p>
    <w:p w:rsidR="00DD0871" w:rsidRPr="00C55449" w:rsidRDefault="00DD0871" w:rsidP="00DD0871">
      <w:pPr>
        <w:spacing w:line="400" w:lineRule="exact"/>
        <w:rPr>
          <w:rFonts w:asciiTheme="minorEastAsia" w:hAnsiTheme="minorEastAsia"/>
          <w:sz w:val="24"/>
          <w:szCs w:val="24"/>
        </w:rPr>
        <w:sectPr w:rsidR="00DD0871" w:rsidRPr="00C55449" w:rsidSect="008D363D">
          <w:type w:val="continuous"/>
          <w:pgSz w:w="11900" w:h="16838"/>
          <w:pgMar w:top="1440" w:right="1246" w:bottom="431" w:left="1440" w:header="0" w:footer="0" w:gutter="0"/>
          <w:cols w:space="720" w:equalWidth="0">
            <w:col w:w="9220"/>
          </w:cols>
        </w:sectPr>
      </w:pPr>
    </w:p>
    <w:p w:rsidR="006F56FC" w:rsidRPr="00C55449" w:rsidRDefault="006F56FC" w:rsidP="006F56FC">
      <w:pPr>
        <w:spacing w:line="400" w:lineRule="exact"/>
        <w:jc w:val="center"/>
        <w:rPr>
          <w:rFonts w:asciiTheme="minorEastAsia" w:hAnsiTheme="minorEastAsia"/>
          <w:sz w:val="24"/>
          <w:szCs w:val="24"/>
        </w:rPr>
      </w:pPr>
      <w:bookmarkStart w:id="4" w:name="page24"/>
      <w:bookmarkEnd w:id="4"/>
      <w:r w:rsidRPr="00C55449">
        <w:rPr>
          <w:rFonts w:asciiTheme="minorEastAsia" w:hAnsiTheme="minorEastAsia" w:cs="宋体"/>
          <w:b/>
          <w:bCs/>
          <w:sz w:val="24"/>
          <w:szCs w:val="24"/>
        </w:rPr>
        <w:lastRenderedPageBreak/>
        <w:t>十、实现股东权益</w:t>
      </w:r>
    </w:p>
    <w:p w:rsidR="006F56FC" w:rsidRPr="00C55449" w:rsidRDefault="006F56FC" w:rsidP="006F56FC">
      <w:pPr>
        <w:spacing w:line="400" w:lineRule="exact"/>
        <w:rPr>
          <w:rFonts w:asciiTheme="minorEastAsia" w:hAnsiTheme="minorEastAsia"/>
          <w:sz w:val="24"/>
          <w:szCs w:val="24"/>
        </w:rPr>
      </w:pPr>
    </w:p>
    <w:p w:rsidR="006F56FC" w:rsidRPr="00C55449" w:rsidRDefault="006F56FC" w:rsidP="006F56FC">
      <w:pPr>
        <w:spacing w:line="400" w:lineRule="exact"/>
        <w:rPr>
          <w:rFonts w:asciiTheme="minorEastAsia" w:hAnsiTheme="minorEastAsia"/>
          <w:sz w:val="24"/>
          <w:szCs w:val="24"/>
        </w:rPr>
      </w:pPr>
      <w:r w:rsidRPr="00C55449">
        <w:rPr>
          <w:rFonts w:asciiTheme="minorEastAsia" w:hAnsiTheme="minorEastAsia" w:cs="宋体"/>
          <w:b/>
          <w:bCs/>
          <w:sz w:val="24"/>
          <w:szCs w:val="24"/>
        </w:rPr>
        <w:t>1、公司快速稳健发展，良好经营业绩保护股东利益。</w:t>
      </w:r>
    </w:p>
    <w:p w:rsidR="006F56FC" w:rsidRPr="00C55449" w:rsidRDefault="006F56FC" w:rsidP="006F56FC">
      <w:pPr>
        <w:spacing w:line="400" w:lineRule="exact"/>
        <w:ind w:firstLineChars="200" w:firstLine="480"/>
        <w:rPr>
          <w:rFonts w:asciiTheme="minorEastAsia" w:hAnsiTheme="minorEastAsia"/>
          <w:sz w:val="24"/>
          <w:szCs w:val="24"/>
        </w:rPr>
      </w:pPr>
      <w:r w:rsidRPr="00450369">
        <w:rPr>
          <w:rFonts w:asciiTheme="minorEastAsia" w:hAnsiTheme="minorEastAsia" w:cs="宋体"/>
          <w:sz w:val="24"/>
          <w:szCs w:val="24"/>
        </w:rPr>
        <w:t>201</w:t>
      </w:r>
      <w:r w:rsidRPr="00450369">
        <w:rPr>
          <w:rFonts w:asciiTheme="minorEastAsia" w:hAnsiTheme="minorEastAsia" w:cs="宋体" w:hint="eastAsia"/>
          <w:sz w:val="24"/>
          <w:szCs w:val="24"/>
        </w:rPr>
        <w:t>9</w:t>
      </w:r>
      <w:r w:rsidRPr="00450369">
        <w:rPr>
          <w:rFonts w:asciiTheme="minorEastAsia" w:hAnsiTheme="minorEastAsia" w:cs="宋体"/>
          <w:sz w:val="24"/>
          <w:szCs w:val="24"/>
        </w:rPr>
        <w:t>年度，公司实现产品销售</w:t>
      </w:r>
      <w:r w:rsidRPr="00BA13A7">
        <w:rPr>
          <w:rFonts w:asciiTheme="minorEastAsia" w:hAnsiTheme="minorEastAsia" w:cs="宋体"/>
          <w:sz w:val="24"/>
          <w:szCs w:val="24"/>
        </w:rPr>
        <w:t>额</w:t>
      </w:r>
      <w:r w:rsidR="00A5175A">
        <w:rPr>
          <w:rFonts w:asciiTheme="minorEastAsia" w:hAnsiTheme="minorEastAsia" w:cs="宋体" w:hint="eastAsia"/>
          <w:sz w:val="24"/>
          <w:szCs w:val="24"/>
        </w:rPr>
        <w:t>44222</w:t>
      </w:r>
      <w:r w:rsidRPr="00BA13A7">
        <w:rPr>
          <w:rFonts w:asciiTheme="minorEastAsia" w:hAnsiTheme="minorEastAsia" w:cs="宋体"/>
          <w:sz w:val="24"/>
          <w:szCs w:val="24"/>
        </w:rPr>
        <w:t>万元，利润总额为</w:t>
      </w:r>
      <w:r w:rsidR="00A5175A">
        <w:rPr>
          <w:rFonts w:asciiTheme="minorEastAsia" w:hAnsiTheme="minorEastAsia" w:cs="宋体" w:hint="eastAsia"/>
          <w:sz w:val="24"/>
          <w:szCs w:val="24"/>
        </w:rPr>
        <w:t>1406</w:t>
      </w:r>
      <w:r w:rsidRPr="00BA13A7">
        <w:rPr>
          <w:rFonts w:asciiTheme="minorEastAsia" w:hAnsiTheme="minorEastAsia" w:cs="宋体"/>
          <w:sz w:val="24"/>
          <w:szCs w:val="24"/>
        </w:rPr>
        <w:t>万元。</w:t>
      </w:r>
    </w:p>
    <w:p w:rsidR="006F56FC" w:rsidRPr="00C55449" w:rsidRDefault="006F56FC" w:rsidP="003D19FD">
      <w:pPr>
        <w:spacing w:line="400" w:lineRule="exact"/>
        <w:jc w:val="center"/>
        <w:rPr>
          <w:rFonts w:asciiTheme="minorEastAsia" w:hAnsiTheme="minorEastAsia"/>
          <w:sz w:val="24"/>
          <w:szCs w:val="24"/>
        </w:rPr>
      </w:pPr>
    </w:p>
    <w:p w:rsidR="006F56FC" w:rsidRPr="00C55449" w:rsidRDefault="006F56FC" w:rsidP="006F56FC">
      <w:pPr>
        <w:spacing w:line="400" w:lineRule="exact"/>
        <w:rPr>
          <w:rFonts w:asciiTheme="minorEastAsia" w:hAnsiTheme="minorEastAsia"/>
          <w:sz w:val="24"/>
          <w:szCs w:val="24"/>
        </w:rPr>
      </w:pPr>
      <w:r w:rsidRPr="006F56FC">
        <w:rPr>
          <w:rFonts w:asciiTheme="minorEastAsia" w:hAnsiTheme="minorEastAsia" w:cs="宋体"/>
          <w:b/>
          <w:bCs/>
          <w:sz w:val="24"/>
          <w:szCs w:val="24"/>
        </w:rPr>
        <w:t>2、规范的公司治理，形成有效制衡的法人治理结构。</w:t>
      </w:r>
    </w:p>
    <w:p w:rsidR="006F56FC" w:rsidRPr="00C55449" w:rsidRDefault="006F56FC" w:rsidP="006F56FC">
      <w:pPr>
        <w:spacing w:line="400" w:lineRule="exact"/>
        <w:ind w:firstLine="480"/>
        <w:rPr>
          <w:rFonts w:asciiTheme="minorEastAsia" w:hAnsiTheme="minorEastAsia"/>
          <w:sz w:val="24"/>
          <w:szCs w:val="24"/>
        </w:rPr>
      </w:pPr>
      <w:r w:rsidRPr="00C55449">
        <w:rPr>
          <w:rFonts w:asciiTheme="minorEastAsia" w:hAnsiTheme="minorEastAsia" w:cs="宋体"/>
          <w:sz w:val="24"/>
          <w:szCs w:val="24"/>
        </w:rPr>
        <w:t>公司根据《中华人民共和国公司法》等法律、法规和本公司章程，建立了规范的公司治理结构，不断完善股东会、董事会、监事会制度，形成权力机构、决策机构、监督机构与经理层之间有效制衡的法人治理结构。股东会享有法律法规和《公司章程》规定的合法权力，依法行使确定公司经营方针、重大筹资、投资、利润分配等重大事项的职权。董事会对股东会负责，依法行使公司的经营决策权。监事会对股东会负责，监督公司董事和其他高级管理人员依法履行职责。</w:t>
      </w:r>
      <w:r w:rsidRPr="00C55449">
        <w:rPr>
          <w:rFonts w:asciiTheme="minorEastAsia" w:hAnsiTheme="minorEastAsia" w:cs="Arial"/>
          <w:sz w:val="24"/>
          <w:szCs w:val="24"/>
        </w:rPr>
        <w:t>“</w:t>
      </w:r>
      <w:r w:rsidRPr="00C55449">
        <w:rPr>
          <w:rFonts w:asciiTheme="minorEastAsia" w:hAnsiTheme="minorEastAsia" w:cs="宋体"/>
          <w:sz w:val="24"/>
          <w:szCs w:val="24"/>
        </w:rPr>
        <w:t>三会</w:t>
      </w:r>
      <w:r w:rsidRPr="00C55449">
        <w:rPr>
          <w:rFonts w:asciiTheme="minorEastAsia" w:hAnsiTheme="minorEastAsia" w:cs="Arial"/>
          <w:sz w:val="24"/>
          <w:szCs w:val="24"/>
        </w:rPr>
        <w:t>”</w:t>
      </w:r>
      <w:r w:rsidRPr="00C55449">
        <w:rPr>
          <w:rFonts w:asciiTheme="minorEastAsia" w:hAnsiTheme="minorEastAsia" w:cs="宋体"/>
          <w:sz w:val="24"/>
          <w:szCs w:val="24"/>
        </w:rPr>
        <w:t>运作不断规范，制度不断健全完善，形成了一整套相互制衡、行之有效的内部管理和控制制度体系。公司完善的法人治理结构，从根本上保障了股东和债权人的合法权益。201</w:t>
      </w:r>
      <w:r>
        <w:rPr>
          <w:rFonts w:asciiTheme="minorEastAsia" w:hAnsiTheme="minorEastAsia" w:cs="宋体" w:hint="eastAsia"/>
          <w:sz w:val="24"/>
          <w:szCs w:val="24"/>
        </w:rPr>
        <w:t>9</w:t>
      </w:r>
      <w:r w:rsidRPr="00C55449">
        <w:rPr>
          <w:rFonts w:asciiTheme="minorEastAsia" w:hAnsiTheme="minorEastAsia" w:cs="宋体"/>
          <w:sz w:val="24"/>
          <w:szCs w:val="24"/>
        </w:rPr>
        <w:t>年度,公司召开1次股东会议、2次董事会会议、和2次监事会。公司</w:t>
      </w:r>
      <w:r w:rsidRPr="00C55449">
        <w:rPr>
          <w:rFonts w:asciiTheme="minorEastAsia" w:hAnsiTheme="minorEastAsia" w:cs="Arial"/>
          <w:sz w:val="24"/>
          <w:szCs w:val="24"/>
        </w:rPr>
        <w:t>“</w:t>
      </w:r>
      <w:r w:rsidRPr="00C55449">
        <w:rPr>
          <w:rFonts w:asciiTheme="minorEastAsia" w:hAnsiTheme="minorEastAsia" w:cs="宋体"/>
          <w:sz w:val="24"/>
          <w:szCs w:val="24"/>
        </w:rPr>
        <w:t>三会</w:t>
      </w:r>
      <w:r w:rsidRPr="00C55449">
        <w:rPr>
          <w:rFonts w:asciiTheme="minorEastAsia" w:hAnsiTheme="minorEastAsia" w:cs="Arial"/>
          <w:sz w:val="24"/>
          <w:szCs w:val="24"/>
        </w:rPr>
        <w:t>”</w:t>
      </w:r>
      <w:r w:rsidRPr="00C55449">
        <w:rPr>
          <w:rFonts w:asciiTheme="minorEastAsia" w:hAnsiTheme="minorEastAsia" w:cs="宋体"/>
          <w:sz w:val="24"/>
          <w:szCs w:val="24"/>
        </w:rPr>
        <w:t>的召集、通知、召开、审议事项、表决程序及决议均符合法律法规和《公司章程》的规定，公司公平对待所有股东，确保股东充分享有法律、法规、规章所规定的各项合法权益。</w:t>
      </w:r>
    </w:p>
    <w:p w:rsidR="006F56FC" w:rsidRPr="00C55449" w:rsidRDefault="006F56FC" w:rsidP="006F56FC">
      <w:pPr>
        <w:spacing w:line="400" w:lineRule="exact"/>
        <w:rPr>
          <w:rFonts w:asciiTheme="minorEastAsia" w:hAnsiTheme="minorEastAsia"/>
          <w:sz w:val="24"/>
          <w:szCs w:val="24"/>
        </w:rPr>
      </w:pPr>
    </w:p>
    <w:p w:rsidR="006F56FC" w:rsidRPr="00C55449" w:rsidRDefault="006F56FC" w:rsidP="006F56FC">
      <w:pPr>
        <w:spacing w:line="400" w:lineRule="exact"/>
        <w:rPr>
          <w:rFonts w:asciiTheme="minorEastAsia" w:hAnsiTheme="minorEastAsia"/>
          <w:sz w:val="24"/>
          <w:szCs w:val="24"/>
        </w:rPr>
      </w:pPr>
      <w:r w:rsidRPr="00484D62">
        <w:rPr>
          <w:rFonts w:asciiTheme="minorEastAsia" w:hAnsiTheme="minorEastAsia" w:cs="宋体"/>
          <w:b/>
          <w:bCs/>
          <w:sz w:val="24"/>
          <w:szCs w:val="24"/>
        </w:rPr>
        <w:t>3、持续提升公司治理水平。</w:t>
      </w:r>
    </w:p>
    <w:p w:rsidR="006F56FC" w:rsidRPr="00C55449" w:rsidRDefault="006F56FC" w:rsidP="006F56FC">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公司遵循根据相关法律的要求，结合公司实际运行状况，修订了各项规章制度，不断完善公司法人治理结构，健全内部控制体系，进一步规范公司运作，提高公司治理水平。公司在加强各项制度建设，完善公司决策程序，保护股东的利益等方面做了大量工作，忠实勤勉地履行了公司的社会责任。</w:t>
      </w:r>
    </w:p>
    <w:p w:rsidR="006F56FC" w:rsidRPr="00C55449" w:rsidRDefault="006F56FC" w:rsidP="006F56FC">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公司时刻关注监管部门出台的最新法规和规章，对公司内部控制制度进行了持续完善。通过不断完善内部控制制度，切实提高公司的治理水平。同时结合公司的实际情况，对公司的业务流程及经营管理各层面、各环节的控制制度进行了不断的完善与改进。</w:t>
      </w:r>
    </w:p>
    <w:p w:rsidR="00DD0871" w:rsidRPr="006F56FC" w:rsidRDefault="00DD0871" w:rsidP="00566249">
      <w:pPr>
        <w:spacing w:line="400" w:lineRule="exact"/>
        <w:rPr>
          <w:rFonts w:asciiTheme="minorEastAsia" w:hAnsiTheme="minorEastAsia"/>
          <w:sz w:val="24"/>
          <w:szCs w:val="24"/>
        </w:rPr>
      </w:pPr>
    </w:p>
    <w:p w:rsidR="00900017" w:rsidRDefault="00900017" w:rsidP="00566249">
      <w:pPr>
        <w:spacing w:line="400" w:lineRule="exact"/>
        <w:rPr>
          <w:rFonts w:asciiTheme="minorEastAsia" w:hAnsiTheme="minorEastAsia"/>
          <w:sz w:val="24"/>
          <w:szCs w:val="24"/>
        </w:rPr>
      </w:pPr>
    </w:p>
    <w:p w:rsidR="00900017" w:rsidRDefault="00900017" w:rsidP="00566249">
      <w:pPr>
        <w:spacing w:line="400" w:lineRule="exact"/>
        <w:rPr>
          <w:rFonts w:asciiTheme="minorEastAsia" w:hAnsiTheme="minorEastAsia"/>
          <w:sz w:val="24"/>
          <w:szCs w:val="24"/>
        </w:rPr>
      </w:pPr>
    </w:p>
    <w:p w:rsidR="00900017" w:rsidRDefault="00900017" w:rsidP="00566249">
      <w:pPr>
        <w:spacing w:line="400" w:lineRule="exact"/>
        <w:rPr>
          <w:rFonts w:asciiTheme="minorEastAsia" w:hAnsiTheme="minorEastAsia"/>
          <w:sz w:val="24"/>
          <w:szCs w:val="24"/>
        </w:rPr>
      </w:pPr>
    </w:p>
    <w:p w:rsidR="00900017" w:rsidRDefault="00900017" w:rsidP="00566249">
      <w:pPr>
        <w:spacing w:line="400" w:lineRule="exact"/>
        <w:rPr>
          <w:rFonts w:asciiTheme="minorEastAsia" w:hAnsiTheme="minorEastAsia"/>
          <w:sz w:val="24"/>
          <w:szCs w:val="24"/>
        </w:rPr>
      </w:pPr>
    </w:p>
    <w:p w:rsidR="00900017" w:rsidRDefault="00900017" w:rsidP="00566249">
      <w:pPr>
        <w:spacing w:line="400" w:lineRule="exact"/>
        <w:rPr>
          <w:rFonts w:asciiTheme="minorEastAsia" w:hAnsiTheme="minorEastAsia"/>
          <w:sz w:val="24"/>
          <w:szCs w:val="24"/>
        </w:rPr>
      </w:pPr>
    </w:p>
    <w:p w:rsidR="00900017" w:rsidRDefault="00900017" w:rsidP="00566249">
      <w:pPr>
        <w:spacing w:line="400" w:lineRule="exact"/>
        <w:rPr>
          <w:rFonts w:asciiTheme="minorEastAsia" w:hAnsiTheme="minorEastAsia"/>
          <w:sz w:val="24"/>
          <w:szCs w:val="24"/>
        </w:rPr>
      </w:pPr>
    </w:p>
    <w:p w:rsidR="00900017" w:rsidRDefault="00900017" w:rsidP="00566249">
      <w:pPr>
        <w:spacing w:line="400" w:lineRule="exact"/>
        <w:rPr>
          <w:rFonts w:asciiTheme="minorEastAsia" w:hAnsiTheme="minorEastAsia"/>
          <w:sz w:val="24"/>
          <w:szCs w:val="24"/>
        </w:rPr>
      </w:pPr>
    </w:p>
    <w:p w:rsidR="00900017" w:rsidRDefault="00900017"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Pr="00C612B7" w:rsidRDefault="00566249" w:rsidP="00566249">
      <w:pPr>
        <w:spacing w:line="400" w:lineRule="exact"/>
        <w:jc w:val="center"/>
        <w:rPr>
          <w:rFonts w:asciiTheme="minorEastAsia" w:hAnsiTheme="minorEastAsia"/>
          <w:sz w:val="32"/>
          <w:szCs w:val="32"/>
        </w:rPr>
      </w:pPr>
      <w:r w:rsidRPr="00C612B7">
        <w:rPr>
          <w:rFonts w:asciiTheme="minorEastAsia" w:hAnsiTheme="minorEastAsia" w:cs="宋体"/>
          <w:b/>
          <w:bCs/>
          <w:sz w:val="32"/>
          <w:szCs w:val="32"/>
        </w:rPr>
        <w:t>报告结语</w:t>
      </w: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展望</w:t>
      </w:r>
    </w:p>
    <w:p w:rsidR="00566249" w:rsidRPr="00C55449" w:rsidRDefault="00566249" w:rsidP="00F2432A">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实施社会责任管理是</w:t>
      </w:r>
      <w:r>
        <w:rPr>
          <w:rFonts w:asciiTheme="minorEastAsia" w:hAnsiTheme="minorEastAsia" w:cs="宋体" w:hint="eastAsia"/>
          <w:sz w:val="24"/>
          <w:szCs w:val="24"/>
        </w:rPr>
        <w:t>华迪</w:t>
      </w:r>
      <w:r w:rsidRPr="00C55449">
        <w:rPr>
          <w:rFonts w:asciiTheme="minorEastAsia" w:hAnsiTheme="minorEastAsia" w:cs="宋体"/>
          <w:sz w:val="24"/>
          <w:szCs w:val="24"/>
        </w:rPr>
        <w:t>适应全球企业发展潮流，提升企业竞争力和影响力的重要举措。作为</w:t>
      </w:r>
      <w:r>
        <w:rPr>
          <w:rFonts w:asciiTheme="minorEastAsia" w:hAnsiTheme="minorEastAsia" w:cs="宋体" w:hint="eastAsia"/>
          <w:sz w:val="24"/>
          <w:szCs w:val="24"/>
        </w:rPr>
        <w:t>行业内</w:t>
      </w:r>
      <w:r w:rsidRPr="00C55449">
        <w:rPr>
          <w:rFonts w:asciiTheme="minorEastAsia" w:hAnsiTheme="minorEastAsia" w:cs="宋体"/>
          <w:sz w:val="24"/>
          <w:szCs w:val="24"/>
        </w:rPr>
        <w:t>的领先企业，</w:t>
      </w:r>
      <w:r>
        <w:rPr>
          <w:rFonts w:asciiTheme="minorEastAsia" w:hAnsiTheme="minorEastAsia" w:cs="宋体" w:hint="eastAsia"/>
          <w:sz w:val="24"/>
          <w:szCs w:val="24"/>
        </w:rPr>
        <w:t>华迪</w:t>
      </w:r>
      <w:r w:rsidRPr="00C55449">
        <w:rPr>
          <w:rFonts w:asciiTheme="minorEastAsia" w:hAnsiTheme="minorEastAsia" w:cs="宋体"/>
          <w:sz w:val="24"/>
          <w:szCs w:val="24"/>
        </w:rPr>
        <w:t>学习和借鉴国际一流企业的先进管理经验，把履行社会责任作为提升企业综合实力的重要途径，积极应对各种机</w:t>
      </w:r>
      <w:r>
        <w:rPr>
          <w:rFonts w:asciiTheme="minorEastAsia" w:hAnsiTheme="minorEastAsia" w:cs="宋体"/>
          <w:sz w:val="24"/>
          <w:szCs w:val="24"/>
        </w:rPr>
        <w:t>遇和挑战，推进企业科学发展</w:t>
      </w:r>
      <w:r>
        <w:rPr>
          <w:rFonts w:asciiTheme="minorEastAsia" w:hAnsiTheme="minorEastAsia" w:cs="宋体" w:hint="eastAsia"/>
          <w:sz w:val="24"/>
          <w:szCs w:val="24"/>
        </w:rPr>
        <w:t>，</w:t>
      </w:r>
      <w:r w:rsidRPr="00C55449">
        <w:rPr>
          <w:rFonts w:asciiTheme="minorEastAsia" w:hAnsiTheme="minorEastAsia" w:cs="宋体"/>
          <w:sz w:val="24"/>
          <w:szCs w:val="24"/>
        </w:rPr>
        <w:t>为打造</w:t>
      </w:r>
      <w:r>
        <w:rPr>
          <w:rFonts w:asciiTheme="minorEastAsia" w:hAnsiTheme="minorEastAsia" w:cs="宋体" w:hint="eastAsia"/>
          <w:sz w:val="24"/>
          <w:szCs w:val="24"/>
        </w:rPr>
        <w:t>不锈钢钢管</w:t>
      </w:r>
      <w:r w:rsidRPr="00C55449">
        <w:rPr>
          <w:rFonts w:asciiTheme="minorEastAsia" w:hAnsiTheme="minorEastAsia" w:cs="宋体"/>
          <w:sz w:val="24"/>
          <w:szCs w:val="24"/>
        </w:rPr>
        <w:t>领域具有特色和独特竞争力的企业，推动民族高科技产业高速发展和真正实现</w:t>
      </w:r>
      <w:r w:rsidRPr="00C55449">
        <w:rPr>
          <w:rFonts w:asciiTheme="minorEastAsia" w:hAnsiTheme="minorEastAsia" w:cs="Arial"/>
          <w:sz w:val="24"/>
          <w:szCs w:val="24"/>
        </w:rPr>
        <w:t>“</w:t>
      </w:r>
      <w:r w:rsidRPr="00C55449">
        <w:rPr>
          <w:rFonts w:asciiTheme="minorEastAsia" w:hAnsiTheme="minorEastAsia" w:cs="宋体"/>
          <w:sz w:val="24"/>
          <w:szCs w:val="24"/>
        </w:rPr>
        <w:t>中国创造</w:t>
      </w:r>
      <w:r w:rsidRPr="00C55449">
        <w:rPr>
          <w:rFonts w:asciiTheme="minorEastAsia" w:hAnsiTheme="minorEastAsia" w:cs="Arial"/>
          <w:sz w:val="24"/>
          <w:szCs w:val="24"/>
        </w:rPr>
        <w:t>”</w:t>
      </w:r>
      <w:r w:rsidRPr="00C55449">
        <w:rPr>
          <w:rFonts w:asciiTheme="minorEastAsia" w:hAnsiTheme="minorEastAsia" w:cs="宋体"/>
          <w:sz w:val="24"/>
          <w:szCs w:val="24"/>
        </w:rPr>
        <w:t>而不懈努力。</w:t>
      </w:r>
    </w:p>
    <w:p w:rsidR="00566249" w:rsidRPr="00C55449" w:rsidRDefault="00566249" w:rsidP="00566249">
      <w:pPr>
        <w:spacing w:line="400" w:lineRule="exact"/>
        <w:rPr>
          <w:rFonts w:asciiTheme="minorEastAsia" w:hAnsiTheme="minorEastAsia"/>
          <w:sz w:val="24"/>
          <w:szCs w:val="24"/>
        </w:rPr>
      </w:pPr>
    </w:p>
    <w:p w:rsidR="00566249" w:rsidRPr="00C55449" w:rsidRDefault="00566249" w:rsidP="00566249">
      <w:pPr>
        <w:spacing w:line="400" w:lineRule="exact"/>
        <w:rPr>
          <w:rFonts w:asciiTheme="minorEastAsia" w:hAnsiTheme="minorEastAsia"/>
          <w:sz w:val="24"/>
          <w:szCs w:val="24"/>
        </w:rPr>
      </w:pPr>
      <w:r w:rsidRPr="00C55449">
        <w:rPr>
          <w:rFonts w:asciiTheme="minorEastAsia" w:hAnsiTheme="minorEastAsia" w:cs="宋体"/>
          <w:b/>
          <w:bCs/>
          <w:sz w:val="24"/>
          <w:szCs w:val="24"/>
        </w:rPr>
        <w:t>读者反馈</w:t>
      </w:r>
    </w:p>
    <w:p w:rsidR="00566249" w:rsidRPr="00C55449" w:rsidRDefault="00566249" w:rsidP="00F2432A">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感谢您在百忙之中阅读华迪钢业集团有限公司201</w:t>
      </w:r>
      <w:r w:rsidR="00F2432A">
        <w:rPr>
          <w:rFonts w:asciiTheme="minorEastAsia" w:hAnsiTheme="minorEastAsia" w:cs="宋体" w:hint="eastAsia"/>
          <w:sz w:val="24"/>
          <w:szCs w:val="24"/>
        </w:rPr>
        <w:t>9</w:t>
      </w:r>
      <w:r w:rsidRPr="00C55449">
        <w:rPr>
          <w:rFonts w:asciiTheme="minorEastAsia" w:hAnsiTheme="minorEastAsia" w:cs="宋体"/>
          <w:sz w:val="24"/>
          <w:szCs w:val="24"/>
        </w:rPr>
        <w:t>年企业社会责任报告。</w:t>
      </w:r>
    </w:p>
    <w:p w:rsidR="00566249" w:rsidRPr="00C55449" w:rsidRDefault="00566249" w:rsidP="00F2432A">
      <w:pPr>
        <w:spacing w:line="400" w:lineRule="exact"/>
        <w:ind w:firstLineChars="200" w:firstLine="480"/>
        <w:rPr>
          <w:rFonts w:asciiTheme="minorEastAsia" w:hAnsiTheme="minorEastAsia"/>
          <w:sz w:val="24"/>
          <w:szCs w:val="24"/>
        </w:rPr>
      </w:pPr>
      <w:r w:rsidRPr="00C55449">
        <w:rPr>
          <w:rFonts w:asciiTheme="minorEastAsia" w:hAnsiTheme="minorEastAsia" w:cs="宋体"/>
          <w:sz w:val="24"/>
          <w:szCs w:val="24"/>
        </w:rPr>
        <w:t>报告在编写过程中难免存在瑕疵和疏漏之处，我们十分愿意倾听您的意见和建议，帮助我们持续改进报告编制方式和社会责任工作表现。</w:t>
      </w:r>
    </w:p>
    <w:p w:rsidR="00566249" w:rsidRPr="00C554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566249" w:rsidRDefault="00566249" w:rsidP="00566249">
      <w:pPr>
        <w:spacing w:line="400" w:lineRule="exact"/>
        <w:rPr>
          <w:rFonts w:asciiTheme="minorEastAsia" w:hAnsiTheme="minorEastAsia"/>
          <w:sz w:val="24"/>
          <w:szCs w:val="24"/>
        </w:rPr>
      </w:pPr>
    </w:p>
    <w:p w:rsidR="00286928" w:rsidRDefault="00286928" w:rsidP="00286928">
      <w:pPr>
        <w:spacing w:line="400" w:lineRule="exact"/>
      </w:pPr>
    </w:p>
    <w:sectPr w:rsidR="00286928" w:rsidSect="008D363D">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510" w:rsidRDefault="00B22510" w:rsidP="003C27BB">
      <w:r>
        <w:separator/>
      </w:r>
    </w:p>
  </w:endnote>
  <w:endnote w:type="continuationSeparator" w:id="0">
    <w:p w:rsidR="00B22510" w:rsidRDefault="00B22510" w:rsidP="003C27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Roman 10cpi">
    <w:altName w:val="Lucida Console"/>
    <w:panose1 w:val="00000000000000000000"/>
    <w:charset w:val="00"/>
    <w:family w:val="modern"/>
    <w:notTrueType/>
    <w:pitch w:val="fixed"/>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VRQJKL+ËÎÌå">
    <w:altName w:val="微软雅黑"/>
    <w:charset w:val="01"/>
    <w:family w:val="auto"/>
    <w:pitch w:val="default"/>
    <w:sig w:usb0="00000000" w:usb1="00000000" w:usb2="0000000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93" w:rsidRDefault="00E76C93" w:rsidP="00E76C93">
    <w:pPr>
      <w:pStyle w:val="a4"/>
      <w:ind w:right="90"/>
      <w:jc w:val="right"/>
    </w:pPr>
  </w:p>
  <w:p w:rsidR="00E76C93" w:rsidRDefault="00E76C9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5668"/>
      <w:docPartObj>
        <w:docPartGallery w:val="Page Numbers (Bottom of Page)"/>
        <w:docPartUnique/>
      </w:docPartObj>
    </w:sdtPr>
    <w:sdtContent>
      <w:p w:rsidR="00E76C93" w:rsidRDefault="006C4014">
        <w:pPr>
          <w:pStyle w:val="a4"/>
          <w:jc w:val="right"/>
        </w:pPr>
        <w:fldSimple w:instr=" PAGE   \* MERGEFORMAT ">
          <w:r w:rsidR="00CE26D9" w:rsidRPr="00CE26D9">
            <w:rPr>
              <w:noProof/>
              <w:lang w:val="zh-CN"/>
            </w:rPr>
            <w:t>10</w:t>
          </w:r>
        </w:fldSimple>
      </w:p>
    </w:sdtContent>
  </w:sdt>
  <w:p w:rsidR="00E76C93" w:rsidRDefault="00E76C9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510" w:rsidRDefault="00B22510" w:rsidP="003C27BB">
      <w:r>
        <w:separator/>
      </w:r>
    </w:p>
  </w:footnote>
  <w:footnote w:type="continuationSeparator" w:id="0">
    <w:p w:rsidR="00B22510" w:rsidRDefault="00B22510" w:rsidP="003C27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F90"/>
    <w:multiLevelType w:val="hybridMultilevel"/>
    <w:tmpl w:val="BBF68770"/>
    <w:lvl w:ilvl="0" w:tplc="6F601348">
      <w:start w:val="1"/>
      <w:numFmt w:val="bullet"/>
      <w:lvlText w:val="●"/>
      <w:lvlJc w:val="left"/>
    </w:lvl>
    <w:lvl w:ilvl="1" w:tplc="02FE4400">
      <w:numFmt w:val="decimal"/>
      <w:lvlText w:val=""/>
      <w:lvlJc w:val="left"/>
    </w:lvl>
    <w:lvl w:ilvl="2" w:tplc="01BE581C">
      <w:numFmt w:val="decimal"/>
      <w:lvlText w:val=""/>
      <w:lvlJc w:val="left"/>
    </w:lvl>
    <w:lvl w:ilvl="3" w:tplc="C6CE7332">
      <w:numFmt w:val="decimal"/>
      <w:lvlText w:val=""/>
      <w:lvlJc w:val="left"/>
    </w:lvl>
    <w:lvl w:ilvl="4" w:tplc="D9CE560E">
      <w:numFmt w:val="decimal"/>
      <w:lvlText w:val=""/>
      <w:lvlJc w:val="left"/>
    </w:lvl>
    <w:lvl w:ilvl="5" w:tplc="EFDC8E80">
      <w:numFmt w:val="decimal"/>
      <w:lvlText w:val=""/>
      <w:lvlJc w:val="left"/>
    </w:lvl>
    <w:lvl w:ilvl="6" w:tplc="4FB4444A">
      <w:numFmt w:val="decimal"/>
      <w:lvlText w:val=""/>
      <w:lvlJc w:val="left"/>
    </w:lvl>
    <w:lvl w:ilvl="7" w:tplc="3288F098">
      <w:numFmt w:val="decimal"/>
      <w:lvlText w:val=""/>
      <w:lvlJc w:val="left"/>
    </w:lvl>
    <w:lvl w:ilvl="8" w:tplc="A38E14EA">
      <w:numFmt w:val="decimal"/>
      <w:lvlText w:val=""/>
      <w:lvlJc w:val="left"/>
    </w:lvl>
  </w:abstractNum>
  <w:abstractNum w:abstractNumId="1">
    <w:nsid w:val="00006952"/>
    <w:multiLevelType w:val="hybridMultilevel"/>
    <w:tmpl w:val="ED16F3BE"/>
    <w:lvl w:ilvl="0" w:tplc="79EE1AF4">
      <w:start w:val="1"/>
      <w:numFmt w:val="bullet"/>
      <w:lvlText w:val="●"/>
      <w:lvlJc w:val="left"/>
    </w:lvl>
    <w:lvl w:ilvl="1" w:tplc="74FAF4C6">
      <w:numFmt w:val="decimal"/>
      <w:lvlText w:val=""/>
      <w:lvlJc w:val="left"/>
    </w:lvl>
    <w:lvl w:ilvl="2" w:tplc="F9AAA4E6">
      <w:numFmt w:val="decimal"/>
      <w:lvlText w:val=""/>
      <w:lvlJc w:val="left"/>
    </w:lvl>
    <w:lvl w:ilvl="3" w:tplc="99F0253E">
      <w:numFmt w:val="decimal"/>
      <w:lvlText w:val=""/>
      <w:lvlJc w:val="left"/>
    </w:lvl>
    <w:lvl w:ilvl="4" w:tplc="49103904">
      <w:numFmt w:val="decimal"/>
      <w:lvlText w:val=""/>
      <w:lvlJc w:val="left"/>
    </w:lvl>
    <w:lvl w:ilvl="5" w:tplc="CFD0E8FE">
      <w:numFmt w:val="decimal"/>
      <w:lvlText w:val=""/>
      <w:lvlJc w:val="left"/>
    </w:lvl>
    <w:lvl w:ilvl="6" w:tplc="EAA6A014">
      <w:numFmt w:val="decimal"/>
      <w:lvlText w:val=""/>
      <w:lvlJc w:val="left"/>
    </w:lvl>
    <w:lvl w:ilvl="7" w:tplc="CE9A9336">
      <w:numFmt w:val="decimal"/>
      <w:lvlText w:val=""/>
      <w:lvlJc w:val="left"/>
    </w:lvl>
    <w:lvl w:ilvl="8" w:tplc="F04E9CB8">
      <w:numFmt w:val="decimal"/>
      <w:lvlText w:val=""/>
      <w:lvlJc w:val="left"/>
    </w:lvl>
  </w:abstractNum>
  <w:abstractNum w:abstractNumId="2">
    <w:nsid w:val="11CA1E13"/>
    <w:multiLevelType w:val="hybridMultilevel"/>
    <w:tmpl w:val="99F86A0C"/>
    <w:lvl w:ilvl="0" w:tplc="CB4A6CFC">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C7C1D22"/>
    <w:multiLevelType w:val="hybridMultilevel"/>
    <w:tmpl w:val="A6BCF2E6"/>
    <w:lvl w:ilvl="0" w:tplc="6014679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11F47F6"/>
    <w:multiLevelType w:val="hybridMultilevel"/>
    <w:tmpl w:val="3FECCF82"/>
    <w:lvl w:ilvl="0" w:tplc="743232CC">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nsid w:val="599E5102"/>
    <w:multiLevelType w:val="hybridMultilevel"/>
    <w:tmpl w:val="7A208150"/>
    <w:lvl w:ilvl="0" w:tplc="EDA6778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C27BB"/>
    <w:rsid w:val="0000612D"/>
    <w:rsid w:val="00044525"/>
    <w:rsid w:val="000462C9"/>
    <w:rsid w:val="0005318F"/>
    <w:rsid w:val="00056407"/>
    <w:rsid w:val="0008058D"/>
    <w:rsid w:val="00094428"/>
    <w:rsid w:val="000B450F"/>
    <w:rsid w:val="001020A1"/>
    <w:rsid w:val="001161F2"/>
    <w:rsid w:val="001163D8"/>
    <w:rsid w:val="0012073B"/>
    <w:rsid w:val="00123239"/>
    <w:rsid w:val="00126007"/>
    <w:rsid w:val="001418DD"/>
    <w:rsid w:val="00147AE0"/>
    <w:rsid w:val="00154485"/>
    <w:rsid w:val="001550BF"/>
    <w:rsid w:val="001769D6"/>
    <w:rsid w:val="00187238"/>
    <w:rsid w:val="001A652B"/>
    <w:rsid w:val="001C7D42"/>
    <w:rsid w:val="001D5167"/>
    <w:rsid w:val="001E629B"/>
    <w:rsid w:val="001E7AB0"/>
    <w:rsid w:val="001F3293"/>
    <w:rsid w:val="0020715E"/>
    <w:rsid w:val="00207F94"/>
    <w:rsid w:val="002232B2"/>
    <w:rsid w:val="00243ED4"/>
    <w:rsid w:val="0028519A"/>
    <w:rsid w:val="00286928"/>
    <w:rsid w:val="0029507B"/>
    <w:rsid w:val="002B2B79"/>
    <w:rsid w:val="002D45EC"/>
    <w:rsid w:val="002E6315"/>
    <w:rsid w:val="002F26CA"/>
    <w:rsid w:val="002F6B11"/>
    <w:rsid w:val="00322B4B"/>
    <w:rsid w:val="00335585"/>
    <w:rsid w:val="00336479"/>
    <w:rsid w:val="003369AB"/>
    <w:rsid w:val="003447E1"/>
    <w:rsid w:val="00371840"/>
    <w:rsid w:val="003744EF"/>
    <w:rsid w:val="00381712"/>
    <w:rsid w:val="00384BF1"/>
    <w:rsid w:val="003A7A2E"/>
    <w:rsid w:val="003C1D56"/>
    <w:rsid w:val="003C27BB"/>
    <w:rsid w:val="003D0530"/>
    <w:rsid w:val="003D19FD"/>
    <w:rsid w:val="003D7FAD"/>
    <w:rsid w:val="003E6139"/>
    <w:rsid w:val="00417D8A"/>
    <w:rsid w:val="00450369"/>
    <w:rsid w:val="0047282A"/>
    <w:rsid w:val="004814A6"/>
    <w:rsid w:val="00484D62"/>
    <w:rsid w:val="004906D8"/>
    <w:rsid w:val="00493C28"/>
    <w:rsid w:val="004B58C8"/>
    <w:rsid w:val="004B5D04"/>
    <w:rsid w:val="004C4477"/>
    <w:rsid w:val="004D0DE8"/>
    <w:rsid w:val="004D617F"/>
    <w:rsid w:val="004D69A2"/>
    <w:rsid w:val="004E1405"/>
    <w:rsid w:val="004F3B1B"/>
    <w:rsid w:val="004F7DD8"/>
    <w:rsid w:val="00500D1F"/>
    <w:rsid w:val="0052662F"/>
    <w:rsid w:val="00566249"/>
    <w:rsid w:val="005769F7"/>
    <w:rsid w:val="0058482B"/>
    <w:rsid w:val="005848FB"/>
    <w:rsid w:val="00587D47"/>
    <w:rsid w:val="00591EAC"/>
    <w:rsid w:val="005B064E"/>
    <w:rsid w:val="005B1E1B"/>
    <w:rsid w:val="005E0225"/>
    <w:rsid w:val="005E32B3"/>
    <w:rsid w:val="0062271D"/>
    <w:rsid w:val="00637A9B"/>
    <w:rsid w:val="006406A8"/>
    <w:rsid w:val="00660C97"/>
    <w:rsid w:val="00664F44"/>
    <w:rsid w:val="00693F4A"/>
    <w:rsid w:val="006959D6"/>
    <w:rsid w:val="006A602D"/>
    <w:rsid w:val="006A7C74"/>
    <w:rsid w:val="006C1730"/>
    <w:rsid w:val="006C23C9"/>
    <w:rsid w:val="006C4014"/>
    <w:rsid w:val="006C41AF"/>
    <w:rsid w:val="006D6315"/>
    <w:rsid w:val="006F56FC"/>
    <w:rsid w:val="006F5FB3"/>
    <w:rsid w:val="0070714E"/>
    <w:rsid w:val="00713184"/>
    <w:rsid w:val="00714DA4"/>
    <w:rsid w:val="00723180"/>
    <w:rsid w:val="00766E32"/>
    <w:rsid w:val="00787B9A"/>
    <w:rsid w:val="007A4B6D"/>
    <w:rsid w:val="007B6E4E"/>
    <w:rsid w:val="00826E33"/>
    <w:rsid w:val="0084364B"/>
    <w:rsid w:val="00854E2C"/>
    <w:rsid w:val="008709C8"/>
    <w:rsid w:val="00881364"/>
    <w:rsid w:val="008A6A41"/>
    <w:rsid w:val="008B3147"/>
    <w:rsid w:val="008C4610"/>
    <w:rsid w:val="008D363D"/>
    <w:rsid w:val="008D5A16"/>
    <w:rsid w:val="00900017"/>
    <w:rsid w:val="00901D39"/>
    <w:rsid w:val="009053B4"/>
    <w:rsid w:val="00927734"/>
    <w:rsid w:val="00945304"/>
    <w:rsid w:val="0094530B"/>
    <w:rsid w:val="00960396"/>
    <w:rsid w:val="009767F7"/>
    <w:rsid w:val="009873EC"/>
    <w:rsid w:val="009911C3"/>
    <w:rsid w:val="009C1E12"/>
    <w:rsid w:val="009C281A"/>
    <w:rsid w:val="00A41E8B"/>
    <w:rsid w:val="00A45C8C"/>
    <w:rsid w:val="00A47996"/>
    <w:rsid w:val="00A500CE"/>
    <w:rsid w:val="00A5175A"/>
    <w:rsid w:val="00AC45EF"/>
    <w:rsid w:val="00AC61BC"/>
    <w:rsid w:val="00AC6B1C"/>
    <w:rsid w:val="00AE4F4B"/>
    <w:rsid w:val="00AF008F"/>
    <w:rsid w:val="00B01D75"/>
    <w:rsid w:val="00B05905"/>
    <w:rsid w:val="00B22510"/>
    <w:rsid w:val="00B8392A"/>
    <w:rsid w:val="00B87634"/>
    <w:rsid w:val="00BA13A7"/>
    <w:rsid w:val="00BA64CF"/>
    <w:rsid w:val="00BC53F4"/>
    <w:rsid w:val="00BD3D9D"/>
    <w:rsid w:val="00BD59B4"/>
    <w:rsid w:val="00BD746E"/>
    <w:rsid w:val="00BF2690"/>
    <w:rsid w:val="00C064A8"/>
    <w:rsid w:val="00C13D38"/>
    <w:rsid w:val="00C17FA9"/>
    <w:rsid w:val="00C31468"/>
    <w:rsid w:val="00C4311C"/>
    <w:rsid w:val="00C612B7"/>
    <w:rsid w:val="00C65414"/>
    <w:rsid w:val="00C71844"/>
    <w:rsid w:val="00C775D1"/>
    <w:rsid w:val="00C914C8"/>
    <w:rsid w:val="00CB1274"/>
    <w:rsid w:val="00CC1579"/>
    <w:rsid w:val="00CC24A5"/>
    <w:rsid w:val="00CD418A"/>
    <w:rsid w:val="00CE26D9"/>
    <w:rsid w:val="00CE3132"/>
    <w:rsid w:val="00D248EE"/>
    <w:rsid w:val="00D26957"/>
    <w:rsid w:val="00D307D8"/>
    <w:rsid w:val="00D505F5"/>
    <w:rsid w:val="00D60E8C"/>
    <w:rsid w:val="00D76A66"/>
    <w:rsid w:val="00D83233"/>
    <w:rsid w:val="00D8435F"/>
    <w:rsid w:val="00D93FB9"/>
    <w:rsid w:val="00D94175"/>
    <w:rsid w:val="00DA42B0"/>
    <w:rsid w:val="00DA7275"/>
    <w:rsid w:val="00DD0871"/>
    <w:rsid w:val="00DD3AAF"/>
    <w:rsid w:val="00DD5DB6"/>
    <w:rsid w:val="00DE4B69"/>
    <w:rsid w:val="00DE5269"/>
    <w:rsid w:val="00DF46EC"/>
    <w:rsid w:val="00E14E05"/>
    <w:rsid w:val="00E20BD7"/>
    <w:rsid w:val="00E36EA1"/>
    <w:rsid w:val="00E42BE9"/>
    <w:rsid w:val="00E632E1"/>
    <w:rsid w:val="00E70DC0"/>
    <w:rsid w:val="00E72178"/>
    <w:rsid w:val="00E76C93"/>
    <w:rsid w:val="00E96C97"/>
    <w:rsid w:val="00EA6D51"/>
    <w:rsid w:val="00EC643F"/>
    <w:rsid w:val="00EF1426"/>
    <w:rsid w:val="00EF5912"/>
    <w:rsid w:val="00F009A6"/>
    <w:rsid w:val="00F0672C"/>
    <w:rsid w:val="00F200AB"/>
    <w:rsid w:val="00F234D7"/>
    <w:rsid w:val="00F2432A"/>
    <w:rsid w:val="00F268A0"/>
    <w:rsid w:val="00F5563D"/>
    <w:rsid w:val="00F5609D"/>
    <w:rsid w:val="00F628B6"/>
    <w:rsid w:val="00F75FCF"/>
    <w:rsid w:val="00F77F6A"/>
    <w:rsid w:val="00FA28B9"/>
    <w:rsid w:val="00FC79E1"/>
    <w:rsid w:val="00FD2E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249"/>
    <w:rPr>
      <w:rFonts w:ascii="Times New Roman" w:hAnsi="Times New Roman" w:cs="Times New Roman"/>
      <w:kern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C27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C27BB"/>
    <w:rPr>
      <w:sz w:val="18"/>
      <w:szCs w:val="18"/>
    </w:rPr>
  </w:style>
  <w:style w:type="paragraph" w:styleId="a4">
    <w:name w:val="footer"/>
    <w:basedOn w:val="a"/>
    <w:link w:val="Char0"/>
    <w:uiPriority w:val="99"/>
    <w:unhideWhenUsed/>
    <w:rsid w:val="003C27BB"/>
    <w:pPr>
      <w:tabs>
        <w:tab w:val="center" w:pos="4153"/>
        <w:tab w:val="right" w:pos="8306"/>
      </w:tabs>
      <w:snapToGrid w:val="0"/>
    </w:pPr>
    <w:rPr>
      <w:sz w:val="18"/>
      <w:szCs w:val="18"/>
    </w:rPr>
  </w:style>
  <w:style w:type="character" w:customStyle="1" w:styleId="Char0">
    <w:name w:val="页脚 Char"/>
    <w:basedOn w:val="a0"/>
    <w:link w:val="a4"/>
    <w:uiPriority w:val="99"/>
    <w:rsid w:val="003C27BB"/>
    <w:rPr>
      <w:sz w:val="18"/>
      <w:szCs w:val="18"/>
    </w:rPr>
  </w:style>
  <w:style w:type="table" w:styleId="a5">
    <w:name w:val="Table Grid"/>
    <w:basedOn w:val="a1"/>
    <w:uiPriority w:val="59"/>
    <w:rsid w:val="00566249"/>
    <w:rPr>
      <w:rFonts w:ascii="Times New Roman" w:hAnsi="Times New Roman" w:cs="Times New Roman"/>
      <w:kern w:val="0"/>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566249"/>
    <w:pPr>
      <w:ind w:firstLineChars="200" w:firstLine="420"/>
    </w:pPr>
  </w:style>
  <w:style w:type="paragraph" w:styleId="a7">
    <w:name w:val="Balloon Text"/>
    <w:basedOn w:val="a"/>
    <w:link w:val="Char1"/>
    <w:uiPriority w:val="99"/>
    <w:semiHidden/>
    <w:unhideWhenUsed/>
    <w:rsid w:val="00B05905"/>
    <w:rPr>
      <w:sz w:val="18"/>
      <w:szCs w:val="18"/>
    </w:rPr>
  </w:style>
  <w:style w:type="character" w:customStyle="1" w:styleId="Char1">
    <w:name w:val="批注框文本 Char"/>
    <w:basedOn w:val="a0"/>
    <w:link w:val="a7"/>
    <w:uiPriority w:val="99"/>
    <w:semiHidden/>
    <w:rsid w:val="00B05905"/>
    <w:rPr>
      <w:rFonts w:ascii="Times New Roman" w:hAnsi="Times New Roman" w:cs="Times New Roman"/>
      <w:kern w:val="0"/>
      <w:sz w:val="18"/>
      <w:szCs w:val="18"/>
    </w:rPr>
  </w:style>
  <w:style w:type="character" w:customStyle="1" w:styleId="Char2">
    <w:name w:val="正文文本缩进 Char"/>
    <w:link w:val="a8"/>
    <w:rsid w:val="00F77F6A"/>
    <w:rPr>
      <w:szCs w:val="24"/>
    </w:rPr>
  </w:style>
  <w:style w:type="paragraph" w:styleId="a8">
    <w:name w:val="Body Text Indent"/>
    <w:basedOn w:val="a"/>
    <w:link w:val="Char2"/>
    <w:rsid w:val="00F77F6A"/>
    <w:pPr>
      <w:widowControl w:val="0"/>
      <w:spacing w:after="120"/>
      <w:ind w:leftChars="200" w:left="420"/>
      <w:jc w:val="both"/>
    </w:pPr>
    <w:rPr>
      <w:rFonts w:asciiTheme="minorHAnsi" w:hAnsiTheme="minorHAnsi" w:cstheme="minorBidi"/>
      <w:kern w:val="2"/>
      <w:sz w:val="21"/>
      <w:szCs w:val="24"/>
    </w:rPr>
  </w:style>
  <w:style w:type="character" w:customStyle="1" w:styleId="Char10">
    <w:name w:val="正文文本缩进 Char1"/>
    <w:basedOn w:val="a0"/>
    <w:link w:val="a8"/>
    <w:uiPriority w:val="99"/>
    <w:semiHidden/>
    <w:rsid w:val="00F77F6A"/>
    <w:rPr>
      <w:rFonts w:ascii="Times New Roman" w:hAnsi="Times New Roman" w:cs="Times New Roman"/>
      <w:kern w:val="0"/>
      <w:sz w:val="22"/>
    </w:rPr>
  </w:style>
  <w:style w:type="character" w:customStyle="1" w:styleId="Char3">
    <w:name w:val="纯文本 Char"/>
    <w:link w:val="a9"/>
    <w:rsid w:val="0005318F"/>
    <w:rPr>
      <w:rFonts w:ascii="宋体" w:hAnsi="Roman 10cpi"/>
    </w:rPr>
  </w:style>
  <w:style w:type="paragraph" w:styleId="a9">
    <w:name w:val="Plain Text"/>
    <w:basedOn w:val="a"/>
    <w:link w:val="Char3"/>
    <w:rsid w:val="0005318F"/>
    <w:pPr>
      <w:widowControl w:val="0"/>
      <w:ind w:firstLineChars="200" w:firstLine="420"/>
      <w:jc w:val="both"/>
    </w:pPr>
    <w:rPr>
      <w:rFonts w:ascii="宋体" w:hAnsi="Roman 10cpi" w:cstheme="minorBidi"/>
      <w:kern w:val="2"/>
      <w:sz w:val="21"/>
    </w:rPr>
  </w:style>
  <w:style w:type="character" w:customStyle="1" w:styleId="Char11">
    <w:name w:val="纯文本 Char1"/>
    <w:basedOn w:val="a0"/>
    <w:link w:val="a9"/>
    <w:uiPriority w:val="99"/>
    <w:semiHidden/>
    <w:rsid w:val="0005318F"/>
    <w:rPr>
      <w:rFonts w:ascii="宋体" w:eastAsia="宋体" w:hAnsi="Courier New" w:cs="Courier New"/>
      <w:kern w:val="0"/>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A70A0-2EBB-41E4-B990-D7A4B9CFC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2335</Words>
  <Characters>13310</Characters>
  <Application>Microsoft Office Word</Application>
  <DocSecurity>0</DocSecurity>
  <Lines>110</Lines>
  <Paragraphs>31</Paragraphs>
  <ScaleCrop>false</ScaleCrop>
  <Company/>
  <LinksUpToDate>false</LinksUpToDate>
  <CharactersWithSpaces>15614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XMB-YDL</dc:creator>
  <cp:lastModifiedBy>Administrator</cp:lastModifiedBy>
  <cp:revision>9</cp:revision>
  <dcterms:created xsi:type="dcterms:W3CDTF">2020-07-08T07:41:00Z</dcterms:created>
  <dcterms:modified xsi:type="dcterms:W3CDTF">2020-07-13T07:23:00Z</dcterms:modified>
</cp:coreProperties>
</file>